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86" w:rsidRPr="001232CF" w:rsidRDefault="00D74186" w:rsidP="00430A16">
      <w:pPr>
        <w:spacing w:after="0"/>
        <w:jc w:val="both"/>
        <w:rPr>
          <w:lang w:val="sr-Cyrl-RS"/>
        </w:rPr>
      </w:pPr>
      <w:r w:rsidRPr="00D74186">
        <w:rPr>
          <w:lang w:val="sr-Cyrl-RS"/>
        </w:rPr>
        <w:t>Дел.бр.</w:t>
      </w:r>
      <w:r w:rsidR="001232CF">
        <w:t xml:space="preserve"> </w:t>
      </w:r>
      <w:r w:rsidR="00085EA2">
        <w:t>2/2021-2</w:t>
      </w:r>
    </w:p>
    <w:p w:rsidR="00D74186" w:rsidRPr="00085EA2" w:rsidRDefault="00D74186" w:rsidP="00430A16">
      <w:pPr>
        <w:spacing w:after="0"/>
        <w:jc w:val="both"/>
      </w:pPr>
      <w:r w:rsidRPr="00D74186">
        <w:rPr>
          <w:lang w:val="sr-Cyrl-RS"/>
        </w:rPr>
        <w:t xml:space="preserve">Датум: </w:t>
      </w:r>
      <w:r w:rsidR="00085EA2">
        <w:t xml:space="preserve">10.2.2021. </w:t>
      </w:r>
    </w:p>
    <w:p w:rsidR="00F7391F" w:rsidRDefault="00F7391F" w:rsidP="00430A16">
      <w:pPr>
        <w:spacing w:after="0"/>
        <w:jc w:val="both"/>
      </w:pPr>
    </w:p>
    <w:p w:rsidR="00F7391F" w:rsidRDefault="00F7391F" w:rsidP="00F7391F">
      <w:pPr>
        <w:spacing w:after="0"/>
        <w:jc w:val="both"/>
      </w:pPr>
      <w:r>
        <w:t>На основу члана 119. став 1. тачка 1) Закона о основама система образовања и васпитања ("Сл. гласник РС", бр. 88/2017, 27/2018 - др. закон, 10/2019 и 6/2020) и члана 47. став 1. тачка 1) Статута Основне школе „</w:t>
      </w:r>
      <w:r>
        <w:rPr>
          <w:lang w:val="sr-Cyrl-RS"/>
        </w:rPr>
        <w:t>Стеван Сремац</w:t>
      </w:r>
      <w:r>
        <w:t>“ у Сенти</w:t>
      </w:r>
      <w:r>
        <w:rPr>
          <w:lang w:val="sr-Cyrl-RS"/>
        </w:rPr>
        <w:t xml:space="preserve">, </w:t>
      </w:r>
      <w:r>
        <w:t xml:space="preserve">Привремени школски одбор </w:t>
      </w:r>
      <w:r w:rsidR="00085EA2">
        <w:t xml:space="preserve">на седници одржаној дана 10.2.2021. </w:t>
      </w:r>
      <w:r>
        <w:t xml:space="preserve">године донео је: </w:t>
      </w:r>
    </w:p>
    <w:p w:rsidR="00F7391F" w:rsidRDefault="00F7391F" w:rsidP="00F7391F">
      <w:pPr>
        <w:spacing w:after="0"/>
        <w:jc w:val="both"/>
      </w:pPr>
    </w:p>
    <w:p w:rsidR="00F7391F" w:rsidRPr="00F7391F" w:rsidRDefault="00F7391F" w:rsidP="00F7391F">
      <w:pPr>
        <w:spacing w:after="0"/>
        <w:jc w:val="center"/>
        <w:rPr>
          <w:b/>
        </w:rPr>
      </w:pPr>
      <w:r w:rsidRPr="00F7391F">
        <w:rPr>
          <w:b/>
        </w:rPr>
        <w:t>ПРАВИЛНИК</w:t>
      </w:r>
    </w:p>
    <w:p w:rsidR="00F7391F" w:rsidRPr="00F7391F" w:rsidRDefault="00F7391F" w:rsidP="00F7391F">
      <w:pPr>
        <w:spacing w:after="0"/>
        <w:jc w:val="center"/>
        <w:rPr>
          <w:b/>
        </w:rPr>
      </w:pPr>
      <w:r w:rsidRPr="00F7391F">
        <w:rPr>
          <w:b/>
        </w:rPr>
        <w:t>О НАКНАДИ ТРОШКОВА ЗА ДОЛАЗАК НА РАД И ОДЛАЗАК СА РАДА ЗАПОСЛЕНИХ</w:t>
      </w:r>
    </w:p>
    <w:p w:rsidR="00F7391F" w:rsidRPr="00F7391F" w:rsidRDefault="00F7391F" w:rsidP="00F7391F">
      <w:pPr>
        <w:spacing w:after="0"/>
        <w:jc w:val="center"/>
        <w:rPr>
          <w:b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1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</w:pPr>
      <w:r>
        <w:t xml:space="preserve">Овим </w:t>
      </w:r>
      <w:r>
        <w:rPr>
          <w:lang w:val="sr-Cyrl-RS"/>
        </w:rPr>
        <w:t>П</w:t>
      </w:r>
      <w:r>
        <w:t>равилником уређују се начин, услови и критеријуми на основу којих запослена лица ( у даљем тексту - запослени) у Основној школи “</w:t>
      </w:r>
      <w:r>
        <w:rPr>
          <w:lang w:val="sr-Cyrl-RS"/>
        </w:rPr>
        <w:t>Стеван Сремац</w:t>
      </w:r>
      <w:r>
        <w:t>” у Сенти ( у даљем тексту - Школа) остварују право на накнаду трошкова превоза за долазак и одлазак са рада.</w:t>
      </w:r>
    </w:p>
    <w:p w:rsidR="00F7391F" w:rsidRDefault="00F7391F" w:rsidP="00F7391F">
      <w:pPr>
        <w:spacing w:after="0"/>
        <w:jc w:val="both"/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2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  <w:r>
        <w:t>Запосленима трошкови превоза надокнађују се у складу са чланом 118. став 1. тачка 1. Закона о раду ("Сл. гласник РС", бр. 24/2005, 61/2005, 54/2009, 32/2013, 75/2014, 13/2017 - одлука УС, 113/2017 и 95/2018 - аутентично тумачење), чланом 26 став 1 Посебног колективног уговор</w:t>
      </w:r>
      <w:r>
        <w:rPr>
          <w:lang w:val="sr-Cyrl-RS"/>
        </w:rPr>
        <w:t>а</w:t>
      </w:r>
      <w:r>
        <w:t xml:space="preserve"> за запослене у основним и средњим школама и домовима ученика ("Сл. гласник РС", бр. 21/2015 и 92/2020), чланом 189 став 1 тачка 6  Закона о основама система образовања и васпитања ("Сл. гласник РС", бр. 88/2017, 27/2018 - др. закон, 10/2019 и 6/2020), Правилником о накнади трошкова за одлазак на рад и долазак са рада запослених код директних и индиректних буџетских корисника општине Сента донетог од стране Општинског већа општине Сента ( Број 114-3/2021-ИИИ од 27.01.2021.г.) и овим Правилником.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3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</w:pPr>
      <w:r>
        <w:t>Запослени остварује право на накнаду трошкова превоза у случају да Школа није обезбедила организовани превоз.</w:t>
      </w:r>
    </w:p>
    <w:p w:rsidR="00F7391F" w:rsidRDefault="00F7391F" w:rsidP="00F7391F">
      <w:pPr>
        <w:spacing w:after="0"/>
        <w:jc w:val="both"/>
        <w:rPr>
          <w:lang w:val="sr-Cyrl-RS"/>
        </w:rPr>
      </w:pPr>
      <w:r>
        <w:t xml:space="preserve">Запослени остварује право на накнаду трошкова за долазак на рад и одлазак са рада за дане у којима је ефективно радио. Запослени не остварује право на накнаду за дане коришћења годишњег одмора, плаћеног и неплаћеног одсуства, у случају привремене спречености за рад због болести  или у случајевима одсуства с рада по другом основу. 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 4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</w:pPr>
      <w:r>
        <w:t>Трошкови превоза у градском јавном саобраћају ради доласка и одласка са рада надокнађују се:</w:t>
      </w:r>
    </w:p>
    <w:p w:rsidR="00F7391F" w:rsidRDefault="00F7391F" w:rsidP="00F7391F">
      <w:pPr>
        <w:spacing w:after="0"/>
        <w:jc w:val="both"/>
      </w:pPr>
      <w:r>
        <w:t>- у висини цене превозне карте, а највише до висине цене месечне карте;</w:t>
      </w:r>
    </w:p>
    <w:p w:rsidR="00F7391F" w:rsidRDefault="00F7391F" w:rsidP="00F7391F">
      <w:pPr>
        <w:spacing w:after="0"/>
        <w:jc w:val="both"/>
      </w:pPr>
      <w:r>
        <w:lastRenderedPageBreak/>
        <w:t>- у случају да није организован градски јавни превоз висина накнаде се утврђује на основу одлуке Општинског већа општине Сента, почетком сваке године, у складу са одлуком о буџету општине Сента.</w:t>
      </w:r>
    </w:p>
    <w:p w:rsidR="00F7391F" w:rsidRDefault="00F7391F" w:rsidP="00F7391F">
      <w:pPr>
        <w:spacing w:after="0"/>
        <w:jc w:val="both"/>
      </w:pPr>
    </w:p>
    <w:p w:rsidR="00F7391F" w:rsidRPr="00F7391F" w:rsidRDefault="00F7391F" w:rsidP="00F7391F">
      <w:pPr>
        <w:spacing w:after="0"/>
        <w:jc w:val="both"/>
        <w:rPr>
          <w:b/>
        </w:rPr>
      </w:pPr>
      <w:r>
        <w:t xml:space="preserve"> </w:t>
      </w:r>
      <w:r w:rsidRPr="00F7391F">
        <w:rPr>
          <w:b/>
        </w:rPr>
        <w:t>Члан 5</w:t>
      </w:r>
    </w:p>
    <w:p w:rsidR="00F7391F" w:rsidRDefault="00F7391F" w:rsidP="00F7391F">
      <w:pPr>
        <w:spacing w:after="0"/>
        <w:jc w:val="both"/>
      </w:pPr>
    </w:p>
    <w:p w:rsidR="00F7391F" w:rsidRDefault="00F7391F" w:rsidP="00F7391F">
      <w:pPr>
        <w:spacing w:after="0"/>
        <w:jc w:val="both"/>
      </w:pPr>
      <w:r>
        <w:t>Трошкови превоза у приградском и међуградском саобраћају надокнађују се:</w:t>
      </w:r>
    </w:p>
    <w:p w:rsidR="00F7391F" w:rsidRDefault="00F7391F" w:rsidP="00F7391F">
      <w:pPr>
        <w:spacing w:after="0"/>
        <w:jc w:val="both"/>
      </w:pPr>
      <w:r>
        <w:t>-  у висини најниже цене превозника којег запослени може да користи</w:t>
      </w:r>
    </w:p>
    <w:p w:rsidR="00F7391F" w:rsidRDefault="00F7391F" w:rsidP="00F7391F">
      <w:pPr>
        <w:spacing w:after="0"/>
        <w:jc w:val="both"/>
      </w:pPr>
      <w:r>
        <w:t>- уколико не постоји организован редован превоз, у висини просечне цене два превозника за исту удаљеност.</w:t>
      </w:r>
    </w:p>
    <w:p w:rsidR="00F7391F" w:rsidRDefault="00F7391F" w:rsidP="00F7391F">
      <w:pPr>
        <w:spacing w:after="0"/>
        <w:jc w:val="both"/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6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  <w:r>
        <w:t>Средства за исплату трошкова доласка на рад и одласка са рада запослених, обезбеђују се из буџета општине Сента.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7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  <w:r>
        <w:t xml:space="preserve">Школа доставља списак запослених сачињен на основу листе присутности запослених којима ће се обезбедити месечне аутобуске карте потписан од стране директора, као и фактуру превозника за куповину месечне аутобуске карте, за наредни месец, надлежној организационој јединици Општинске управе Сента, најкасније до 25. у месецу за наредни месец. 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 8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</w:pPr>
      <w:r>
        <w:t xml:space="preserve">За запослене којима се накнада трошкова превоза исплаћује у новчаном износу, Школа доставља захтев за пренос средстава са списком запослених који је сачињен на основу листе присутности, са тачно утвђеним и обрачунатим бројем превоза за претходни месец. </w:t>
      </w:r>
    </w:p>
    <w:p w:rsidR="00F7391F" w:rsidRDefault="00F7391F" w:rsidP="00F7391F">
      <w:pPr>
        <w:spacing w:after="0"/>
        <w:jc w:val="both"/>
      </w:pPr>
      <w:r>
        <w:t>Захтев са потребном документацијом достављају до 03. у месецу за претходни месец.</w:t>
      </w:r>
    </w:p>
    <w:p w:rsidR="00F7391F" w:rsidRDefault="00F7391F" w:rsidP="00F7391F">
      <w:pPr>
        <w:spacing w:after="0"/>
        <w:jc w:val="both"/>
        <w:rPr>
          <w:lang w:val="sr-Cyrl-RS"/>
        </w:rPr>
      </w:pPr>
      <w:r>
        <w:t>Право на накнаду трошкова на име превоза за долазак и одлазак са посла доказује се веродостојном документацијом у коју спадају рачун за куповину месечне претплатне карте, дневне карте или карте за једну вожњу у јавном превозу, рачуни за гориво у случају коришћења сопственог возила и сл.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9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</w:pPr>
      <w:r>
        <w:t>Запослени чије је пребивалиште у Сенти приликом закључивања уговора о раду у писаној изјави изјашњава се о томе да ли ће користити градски јавни превоз, (уколико је исти организован), односно сопствено превозно средство.</w:t>
      </w:r>
    </w:p>
    <w:p w:rsidR="00F7391F" w:rsidRDefault="00F7391F" w:rsidP="00F7391F">
      <w:pPr>
        <w:spacing w:after="0"/>
        <w:jc w:val="both"/>
      </w:pPr>
      <w:r>
        <w:t>Запослени се изјашњава о томе на који начин жели да се изврши обрачун и исплата наведених трошкова:</w:t>
      </w:r>
    </w:p>
    <w:p w:rsidR="00F7391F" w:rsidRDefault="00F7391F" w:rsidP="00F7391F">
      <w:pPr>
        <w:spacing w:after="0"/>
        <w:jc w:val="both"/>
      </w:pPr>
      <w:r>
        <w:t>- набавком месечне претплатне карте</w:t>
      </w:r>
    </w:p>
    <w:p w:rsidR="00F7391F" w:rsidRDefault="00F7391F" w:rsidP="00F7391F">
      <w:pPr>
        <w:spacing w:after="0"/>
        <w:jc w:val="both"/>
      </w:pPr>
      <w:r>
        <w:t xml:space="preserve">- у висини цене превозне карте, а највише до висине цене месечне карте, </w:t>
      </w:r>
    </w:p>
    <w:p w:rsidR="00F7391F" w:rsidRDefault="00F7391F" w:rsidP="00F7391F">
      <w:pPr>
        <w:spacing w:after="0"/>
        <w:jc w:val="both"/>
      </w:pPr>
      <w:r>
        <w:t>- у висин</w:t>
      </w:r>
      <w:r>
        <w:rPr>
          <w:lang w:val="sr-Cyrl-RS"/>
        </w:rPr>
        <w:t>и</w:t>
      </w:r>
      <w:r>
        <w:t xml:space="preserve"> утврђеној одлуком Општинског већа Општине Сента</w:t>
      </w:r>
    </w:p>
    <w:p w:rsidR="00F7391F" w:rsidRDefault="00F7391F" w:rsidP="00F7391F">
      <w:pPr>
        <w:spacing w:after="0"/>
        <w:jc w:val="both"/>
      </w:pPr>
      <w:r>
        <w:lastRenderedPageBreak/>
        <w:t>Писаној изјави прилаже се копија личне карте.</w:t>
      </w:r>
    </w:p>
    <w:p w:rsidR="00F7391F" w:rsidRDefault="00F7391F" w:rsidP="00F7391F">
      <w:pPr>
        <w:spacing w:after="0"/>
        <w:jc w:val="both"/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10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</w:pPr>
      <w:r>
        <w:t>Запослени чије пребивалиште није у Сенти, приликом закључивања уговора о раду у писаној изјави изјашњава се о томе да ли ће за превоз користи неко од средстава јавног превоза (са назначењем превозника) или ће у случају када нема одговарајућег организованог јавног превоза користити сопствено возило.</w:t>
      </w:r>
    </w:p>
    <w:p w:rsidR="00F7391F" w:rsidRDefault="00F7391F" w:rsidP="00F7391F">
      <w:pPr>
        <w:spacing w:after="0"/>
        <w:jc w:val="both"/>
      </w:pPr>
      <w:r>
        <w:t xml:space="preserve">Запослени се изјашњава о томе да ли жели да се накнада трошкова доласка на рад и одласка са рада врши:   </w:t>
      </w:r>
    </w:p>
    <w:p w:rsidR="00F7391F" w:rsidRDefault="00F7391F" w:rsidP="00F7391F">
      <w:pPr>
        <w:spacing w:after="0"/>
        <w:jc w:val="both"/>
      </w:pPr>
      <w:r>
        <w:t>-  у висини најниже цене превозника којег запослени може да користи</w:t>
      </w:r>
    </w:p>
    <w:p w:rsidR="00F7391F" w:rsidRDefault="00F7391F" w:rsidP="00F7391F">
      <w:pPr>
        <w:spacing w:after="0"/>
        <w:jc w:val="both"/>
      </w:pPr>
      <w:r>
        <w:t>- уколико не постоји организован редован превоз, у висини просечне цене два превозника за исту удаљеност- уколико не постоји организован редован превоз, у висини просечне цене два превозника за исту удаљеност</w:t>
      </w:r>
    </w:p>
    <w:p w:rsidR="00F7391F" w:rsidRDefault="00F7391F" w:rsidP="00F7391F">
      <w:pPr>
        <w:spacing w:after="0"/>
        <w:jc w:val="both"/>
      </w:pPr>
      <w:r>
        <w:t xml:space="preserve"> Писаној изјави прилаже се копија личне карте.</w:t>
      </w:r>
    </w:p>
    <w:p w:rsidR="00F7391F" w:rsidRDefault="00F7391F" w:rsidP="00F7391F">
      <w:pPr>
        <w:spacing w:after="0"/>
        <w:jc w:val="both"/>
      </w:pPr>
    </w:p>
    <w:p w:rsidR="00F7391F" w:rsidRPr="00F7391F" w:rsidRDefault="00F7391F" w:rsidP="00F7391F">
      <w:pPr>
        <w:spacing w:after="0"/>
        <w:jc w:val="both"/>
        <w:rPr>
          <w:b/>
        </w:rPr>
      </w:pPr>
      <w:r w:rsidRPr="00F7391F">
        <w:rPr>
          <w:b/>
        </w:rPr>
        <w:t>Члан 11</w:t>
      </w:r>
    </w:p>
    <w:p w:rsidR="00F7391F" w:rsidRDefault="00F7391F" w:rsidP="00F7391F">
      <w:pPr>
        <w:spacing w:after="0"/>
        <w:jc w:val="both"/>
      </w:pPr>
    </w:p>
    <w:p w:rsidR="00F7391F" w:rsidRDefault="00F7391F" w:rsidP="00F7391F">
      <w:pPr>
        <w:spacing w:after="0"/>
        <w:jc w:val="both"/>
      </w:pPr>
      <w:r>
        <w:t>Уколико се укаже потреба за променом начина исплате накнаде превоза за наредни период запослени је дужан о томе обавестити послодавца најкасније 8 дана пре истека месеца у коме је потреба настала.</w:t>
      </w:r>
    </w:p>
    <w:p w:rsidR="00F7391F" w:rsidRDefault="00F7391F" w:rsidP="00F7391F">
      <w:pPr>
        <w:spacing w:after="0"/>
        <w:jc w:val="both"/>
      </w:pPr>
    </w:p>
    <w:p w:rsidR="00F7391F" w:rsidRDefault="00F7391F" w:rsidP="00F7391F">
      <w:pPr>
        <w:spacing w:after="0"/>
        <w:jc w:val="both"/>
      </w:pPr>
      <w:r>
        <w:t>Промена места становања запосленог након закључења уговора о раду без сагласности послодавца не утиче на  увећање трошкова  превоза  које  је послодавац  дужан  да  надокнади  запосленом у тренутку закључења уговора о раду.</w:t>
      </w:r>
    </w:p>
    <w:p w:rsidR="00F7391F" w:rsidRDefault="00F7391F" w:rsidP="00F7391F">
      <w:pPr>
        <w:spacing w:after="0"/>
        <w:jc w:val="both"/>
      </w:pPr>
    </w:p>
    <w:p w:rsidR="00F7391F" w:rsidRDefault="00F7391F" w:rsidP="00F7391F">
      <w:pPr>
        <w:spacing w:after="0"/>
        <w:jc w:val="both"/>
        <w:rPr>
          <w:lang w:val="sr-Cyrl-RS"/>
        </w:rPr>
      </w:pPr>
      <w:r>
        <w:t xml:space="preserve">Пре давања сагласности школа је дужна да се обрати надлежној организационој јединици Општинске управе Сента, ради обезбеђивања додатних средстава за финансирање повећаних трошкова превоза. </w:t>
      </w:r>
    </w:p>
    <w:p w:rsidR="00F7391F" w:rsidRDefault="00F7391F" w:rsidP="00F7391F">
      <w:pPr>
        <w:spacing w:after="0"/>
        <w:jc w:val="both"/>
      </w:pPr>
      <w:r>
        <w:tab/>
        <w:t xml:space="preserve"> </w:t>
      </w: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12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  <w:r>
        <w:t xml:space="preserve">Исплата на име накнаде трошкова за долазак на рад и одлазак са рада врши се на основу евиденције присутности на раду, преносом средстава на текући рачун запосленог у складу са Посебним колективним уговором за запослене у основним и средњим школама и домовима ученика. 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13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  <w:r>
        <w:t>За запослене који раде и у другој образовној установи на територији Општине Сента исплата накнаде путних трошкова регулишаће се међусобним договором школа.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lastRenderedPageBreak/>
        <w:t>Члан 14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  <w:r>
        <w:t>За тачност података из обрачуна накнаде трошкова доаска и одласка са рада одговара директор Школе.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Pr="00F7391F" w:rsidRDefault="00F7391F" w:rsidP="00F7391F">
      <w:pPr>
        <w:spacing w:after="0"/>
        <w:jc w:val="both"/>
        <w:rPr>
          <w:b/>
          <w:lang w:val="sr-Cyrl-RS"/>
        </w:rPr>
      </w:pPr>
      <w:r w:rsidRPr="00F7391F">
        <w:rPr>
          <w:b/>
        </w:rPr>
        <w:t>Члан 15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</w:p>
    <w:p w:rsidR="00F7391F" w:rsidRDefault="00085EA2" w:rsidP="00F7391F">
      <w:pPr>
        <w:spacing w:after="0"/>
        <w:jc w:val="both"/>
      </w:pPr>
      <w:r>
        <w:t xml:space="preserve">Овај </w:t>
      </w:r>
      <w:r>
        <w:rPr>
          <w:lang w:val="sr-Cyrl-RS"/>
        </w:rPr>
        <w:t>П</w:t>
      </w:r>
      <w:bookmarkStart w:id="0" w:name="_GoBack"/>
      <w:bookmarkEnd w:id="0"/>
      <w:r w:rsidR="00F7391F">
        <w:t>равилник ступа на снагу осмог дана од дана објављивања на огласној табли Школе.</w:t>
      </w:r>
    </w:p>
    <w:p w:rsidR="00F7391F" w:rsidRDefault="00F7391F" w:rsidP="00F7391F">
      <w:pPr>
        <w:spacing w:after="0"/>
        <w:jc w:val="both"/>
      </w:pPr>
    </w:p>
    <w:p w:rsid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  <w:rPr>
          <w:lang w:val="sr-Cyrl-RS"/>
        </w:rPr>
      </w:pPr>
    </w:p>
    <w:p w:rsidR="00F7391F" w:rsidRDefault="00F7391F" w:rsidP="00F7391F">
      <w:pPr>
        <w:spacing w:after="0"/>
        <w:jc w:val="both"/>
      </w:pPr>
      <w:r>
        <w:rPr>
          <w:lang w:val="sr-Cyrl-RS"/>
        </w:rPr>
        <w:t xml:space="preserve">                                                                                </w:t>
      </w:r>
      <w:r>
        <w:t>Председник Привременог школског одбора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</w:t>
      </w:r>
      <w:r>
        <w:t>___________________</w:t>
      </w:r>
      <w:r>
        <w:rPr>
          <w:lang w:val="sr-Cyrl-RS"/>
        </w:rPr>
        <w:t>_______</w:t>
      </w:r>
    </w:p>
    <w:p w:rsidR="00F7391F" w:rsidRPr="00F7391F" w:rsidRDefault="00F7391F" w:rsidP="00F7391F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( Еуридике Латињак)</w:t>
      </w:r>
    </w:p>
    <w:p w:rsidR="00F7391F" w:rsidRDefault="00F7391F" w:rsidP="00F7391F">
      <w:pPr>
        <w:spacing w:after="0"/>
        <w:jc w:val="both"/>
      </w:pPr>
    </w:p>
    <w:p w:rsidR="00F7391F" w:rsidRPr="00085EA2" w:rsidRDefault="00F7391F" w:rsidP="00F7391F">
      <w:pPr>
        <w:spacing w:after="0"/>
        <w:jc w:val="both"/>
        <w:rPr>
          <w:lang w:val="sr-Cyrl-RS"/>
        </w:rPr>
      </w:pPr>
      <w:r>
        <w:t>Правилник је објављен на огласној табле школе, да</w:t>
      </w:r>
      <w:r w:rsidR="00085EA2">
        <w:rPr>
          <w:lang w:val="sr-Cyrl-RS"/>
        </w:rPr>
        <w:t>на</w:t>
      </w:r>
      <w:r w:rsidR="00085EA2">
        <w:t xml:space="preserve"> 10.2.2021. </w:t>
      </w:r>
      <w:r w:rsidR="00085EA2">
        <w:rPr>
          <w:lang w:val="sr-Cyrl-RS"/>
        </w:rPr>
        <w:t>године</w:t>
      </w:r>
    </w:p>
    <w:sectPr w:rsidR="00F7391F" w:rsidRPr="00085EA2" w:rsidSect="006D6826">
      <w:headerReference w:type="default" r:id="rId8"/>
      <w:pgSz w:w="11906" w:h="16838"/>
      <w:pgMar w:top="2662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DC" w:rsidRDefault="00E119DC" w:rsidP="00E914BD">
      <w:pPr>
        <w:spacing w:after="0" w:line="240" w:lineRule="auto"/>
      </w:pPr>
      <w:r>
        <w:separator/>
      </w:r>
    </w:p>
  </w:endnote>
  <w:endnote w:type="continuationSeparator" w:id="0">
    <w:p w:rsidR="00E119DC" w:rsidRDefault="00E119DC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DC" w:rsidRDefault="00E119DC" w:rsidP="00E914BD">
      <w:pPr>
        <w:spacing w:after="0" w:line="240" w:lineRule="auto"/>
      </w:pPr>
      <w:r>
        <w:separator/>
      </w:r>
    </w:p>
  </w:footnote>
  <w:footnote w:type="continuationSeparator" w:id="0">
    <w:p w:rsidR="00E119DC" w:rsidRDefault="00E119DC" w:rsidP="00E9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BD" w:rsidRPr="001A0E85" w:rsidRDefault="00E914BD" w:rsidP="00E914BD">
    <w:pPr>
      <w:spacing w:after="160" w:line="256" w:lineRule="auto"/>
      <w:rPr>
        <w:b/>
        <w:i/>
        <w:sz w:val="24"/>
        <w:lang w:val="hu-HU"/>
      </w:rPr>
    </w:pPr>
    <w:r w:rsidRPr="001A0E85">
      <w:rPr>
        <w:b/>
        <w:i/>
        <w:noProof/>
        <w:sz w:val="24"/>
        <w:lang w:eastAsia="sr-Latn-RS"/>
      </w:rPr>
      <w:drawing>
        <wp:anchor distT="0" distB="0" distL="114300" distR="114300" simplePos="0" relativeHeight="251659264" behindDoc="1" locked="0" layoutInCell="1" allowOverlap="1" wp14:anchorId="7F031AD5" wp14:editId="35294A1A">
          <wp:simplePos x="0" y="0"/>
          <wp:positionH relativeFrom="column">
            <wp:posOffset>2324100</wp:posOffset>
          </wp:positionH>
          <wp:positionV relativeFrom="paragraph">
            <wp:posOffset>-104775</wp:posOffset>
          </wp:positionV>
          <wp:extent cx="1390650" cy="1327785"/>
          <wp:effectExtent l="0" t="0" r="0" b="5715"/>
          <wp:wrapNone/>
          <wp:docPr id="1" name="Picture 1" descr="C:\Users\Lenovo\AppData\Local\Microsoft\Windows\INetCache\Content.Word\srem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Microsoft\Windows\INetCache\Content.Word\srem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E85">
      <w:rPr>
        <w:b/>
        <w:i/>
        <w:sz w:val="24"/>
        <w:lang w:val="sr-Cyrl-RS"/>
      </w:rPr>
      <w:t xml:space="preserve">ОСНОВНА ШКОЛА “СТЕВАН СРЕМАЦ” </w:t>
    </w:r>
    <w:r w:rsidRPr="001A0E85">
      <w:rPr>
        <w:b/>
        <w:i/>
        <w:sz w:val="24"/>
        <w:lang w:val="sr-Cyrl-RS"/>
      </w:rPr>
      <w:tab/>
    </w:r>
    <w:r w:rsidRPr="001A0E85">
      <w:rPr>
        <w:b/>
        <w:i/>
        <w:sz w:val="24"/>
        <w:lang w:val="hu-HU"/>
      </w:rPr>
      <w:t xml:space="preserve"> </w:t>
    </w:r>
    <w:r w:rsidRPr="001A0E85">
      <w:rPr>
        <w:b/>
        <w:i/>
        <w:sz w:val="24"/>
        <w:lang w:val="hu-HU"/>
      </w:rPr>
      <w:tab/>
      <w:t xml:space="preserve">           STEVAN SREMAC ÁLTALÁNOS ISKOLA</w:t>
    </w:r>
  </w:p>
  <w:p w:rsidR="00D74186" w:rsidRPr="00EC5B8A" w:rsidRDefault="00E914BD" w:rsidP="00D74186">
    <w:pPr>
      <w:spacing w:after="160" w:line="256" w:lineRule="auto"/>
    </w:pPr>
    <w:r w:rsidRPr="001A0E85">
      <w:rPr>
        <w:b/>
        <w:i/>
        <w:sz w:val="24"/>
        <w:lang w:val="hu-HU"/>
      </w:rPr>
      <w:t xml:space="preserve">24400 </w:t>
    </w:r>
    <w:r w:rsidRPr="001A0E85">
      <w:rPr>
        <w:b/>
        <w:i/>
        <w:sz w:val="24"/>
        <w:lang w:val="sr-Cyrl-RS"/>
      </w:rPr>
      <w:t xml:space="preserve">Сента, </w:t>
    </w:r>
    <w:r w:rsidRPr="001A0E85">
      <w:rPr>
        <w:b/>
        <w:i/>
        <w:sz w:val="24"/>
        <w:lang w:val="hu-HU"/>
      </w:rPr>
      <w:t xml:space="preserve">ул. </w:t>
    </w:r>
    <w:r>
      <w:rPr>
        <w:b/>
        <w:i/>
        <w:sz w:val="24"/>
        <w:lang w:val="sr-Cyrl-RS"/>
      </w:rPr>
      <w:t>Максима Горког 1</w:t>
    </w:r>
    <w:r w:rsidRPr="001A0E85">
      <w:rPr>
        <w:b/>
        <w:i/>
        <w:sz w:val="24"/>
        <w:lang w:val="sr-Cyrl-RS"/>
      </w:rPr>
      <w:tab/>
    </w:r>
    <w:r w:rsidRPr="001A0E85">
      <w:rPr>
        <w:b/>
        <w:i/>
        <w:sz w:val="24"/>
        <w:lang w:val="sr-Cyrl-RS"/>
      </w:rPr>
      <w:tab/>
    </w:r>
    <w:r>
      <w:rPr>
        <w:b/>
        <w:i/>
        <w:sz w:val="24"/>
      </w:rPr>
      <w:t xml:space="preserve">               </w:t>
    </w:r>
    <w:r w:rsidRPr="001A0E85">
      <w:rPr>
        <w:b/>
        <w:i/>
        <w:sz w:val="24"/>
        <w:lang w:val="hu-HU"/>
      </w:rPr>
      <w:t xml:space="preserve"> </w:t>
    </w:r>
    <w:r w:rsidRPr="001A0E85">
      <w:rPr>
        <w:b/>
        <w:i/>
        <w:sz w:val="24"/>
        <w:lang w:val="sr-Cyrl-RS"/>
      </w:rPr>
      <w:t xml:space="preserve">24400 </w:t>
    </w:r>
    <w:r w:rsidRPr="001A0E85">
      <w:rPr>
        <w:b/>
        <w:i/>
        <w:sz w:val="24"/>
        <w:lang w:val="hu-HU"/>
      </w:rPr>
      <w:t>Zenta</w:t>
    </w:r>
    <w:r>
      <w:rPr>
        <w:b/>
        <w:i/>
        <w:sz w:val="24"/>
        <w:lang w:val="hu-HU"/>
      </w:rPr>
      <w:t>, Maksim Gorkij utca 1</w:t>
    </w:r>
    <w:r w:rsidRPr="001A0E85">
      <w:rPr>
        <w:lang w:val="sr-Cyrl-RS"/>
      </w:rPr>
      <w:tab/>
    </w:r>
    <w:r w:rsidRPr="001A0E85">
      <w:rPr>
        <w:lang w:val="sr-Cyrl-RS"/>
      </w:rPr>
      <w:tab/>
    </w:r>
    <w:r w:rsidRPr="001A0E85">
      <w:rPr>
        <w:lang w:val="sr-Cyrl-RS"/>
      </w:rPr>
      <w:tab/>
    </w:r>
    <w:r w:rsidRPr="001A0E85">
      <w:rPr>
        <w:lang w:val="sr-Cyrl-RS"/>
      </w:rPr>
      <w:tab/>
    </w:r>
    <w:r w:rsidR="00E124C7">
      <w:rPr>
        <w:lang w:val="hu-HU"/>
      </w:rPr>
      <w:t xml:space="preserve">            </w:t>
    </w:r>
    <w:r w:rsidR="00D74186">
      <w:rPr>
        <w:lang w:val="hu-HU"/>
      </w:rPr>
      <w:t xml:space="preserve">          </w:t>
    </w:r>
  </w:p>
  <w:p w:rsidR="00E914BD" w:rsidRDefault="003D6AA2">
    <w:pPr>
      <w:pStyle w:val="Header"/>
    </w:pPr>
    <w:r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C9081" wp14:editId="59105C29">
              <wp:simplePos x="0" y="0"/>
              <wp:positionH relativeFrom="column">
                <wp:posOffset>-290195</wp:posOffset>
              </wp:positionH>
              <wp:positionV relativeFrom="paragraph">
                <wp:posOffset>299720</wp:posOffset>
              </wp:positionV>
              <wp:extent cx="6527800" cy="0"/>
              <wp:effectExtent l="0" t="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7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5pt,23.6pt" to="491.1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85EA2"/>
    <w:rsid w:val="000A313A"/>
    <w:rsid w:val="000B6743"/>
    <w:rsid w:val="000E19E9"/>
    <w:rsid w:val="001232CF"/>
    <w:rsid w:val="001B694C"/>
    <w:rsid w:val="002D6775"/>
    <w:rsid w:val="00304F0A"/>
    <w:rsid w:val="00356F78"/>
    <w:rsid w:val="003B0CFF"/>
    <w:rsid w:val="003D6AA2"/>
    <w:rsid w:val="00430A16"/>
    <w:rsid w:val="00431EDD"/>
    <w:rsid w:val="004E73BA"/>
    <w:rsid w:val="00536D29"/>
    <w:rsid w:val="0056477A"/>
    <w:rsid w:val="005A1366"/>
    <w:rsid w:val="005A4DD8"/>
    <w:rsid w:val="005D0BBB"/>
    <w:rsid w:val="005E1359"/>
    <w:rsid w:val="005F29BE"/>
    <w:rsid w:val="00622325"/>
    <w:rsid w:val="006B1AA2"/>
    <w:rsid w:val="006B3227"/>
    <w:rsid w:val="006D6826"/>
    <w:rsid w:val="006E29B0"/>
    <w:rsid w:val="006F39D0"/>
    <w:rsid w:val="007424E1"/>
    <w:rsid w:val="008B6846"/>
    <w:rsid w:val="008C2B6D"/>
    <w:rsid w:val="009819AC"/>
    <w:rsid w:val="009A052E"/>
    <w:rsid w:val="00AF4498"/>
    <w:rsid w:val="00B961D3"/>
    <w:rsid w:val="00BD7CE2"/>
    <w:rsid w:val="00C57825"/>
    <w:rsid w:val="00CE69FC"/>
    <w:rsid w:val="00D26B76"/>
    <w:rsid w:val="00D6265F"/>
    <w:rsid w:val="00D74186"/>
    <w:rsid w:val="00DE0073"/>
    <w:rsid w:val="00DF213B"/>
    <w:rsid w:val="00E119DC"/>
    <w:rsid w:val="00E124C7"/>
    <w:rsid w:val="00E173BF"/>
    <w:rsid w:val="00E53F68"/>
    <w:rsid w:val="00E914BD"/>
    <w:rsid w:val="00EA253F"/>
    <w:rsid w:val="00EC06F3"/>
    <w:rsid w:val="00EC5B8A"/>
    <w:rsid w:val="00F7391F"/>
    <w:rsid w:val="00F8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CB5F-BF4D-44FE-B62D-72EEFA53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3</cp:revision>
  <cp:lastPrinted>2020-11-03T08:24:00Z</cp:lastPrinted>
  <dcterms:created xsi:type="dcterms:W3CDTF">2021-02-09T12:33:00Z</dcterms:created>
  <dcterms:modified xsi:type="dcterms:W3CDTF">2021-02-11T09:22:00Z</dcterms:modified>
</cp:coreProperties>
</file>