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F7F" w:rsidRPr="001A0E85" w:rsidRDefault="00172F7F" w:rsidP="00172F7F">
      <w:pPr>
        <w:spacing w:after="160" w:line="256" w:lineRule="auto"/>
        <w:rPr>
          <w:b/>
          <w:i/>
          <w:sz w:val="24"/>
          <w:lang w:val="hu-HU"/>
        </w:rPr>
      </w:pPr>
      <w:r w:rsidRPr="001A0E85">
        <w:rPr>
          <w:b/>
          <w:i/>
          <w:noProof/>
          <w:sz w:val="24"/>
          <w:lang w:eastAsia="sr-Latn-RS"/>
        </w:rPr>
        <w:drawing>
          <wp:anchor distT="0" distB="0" distL="114300" distR="114300" simplePos="0" relativeHeight="251659264" behindDoc="1" locked="0" layoutInCell="1" allowOverlap="1" wp14:anchorId="388B153B" wp14:editId="4ABA4C34">
            <wp:simplePos x="0" y="0"/>
            <wp:positionH relativeFrom="column">
              <wp:posOffset>2324100</wp:posOffset>
            </wp:positionH>
            <wp:positionV relativeFrom="paragraph">
              <wp:posOffset>-104775</wp:posOffset>
            </wp:positionV>
            <wp:extent cx="1390650" cy="1327785"/>
            <wp:effectExtent l="0" t="0" r="0" b="5715"/>
            <wp:wrapNone/>
            <wp:docPr id="1" name="Picture 1" descr="C:\Users\Lenovo\AppData\Local\Microsoft\Windows\INetCache\Content.Word\srema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AppData\Local\Microsoft\Windows\INetCache\Content.Word\sremac.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90650" cy="13277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A0E85">
        <w:rPr>
          <w:b/>
          <w:i/>
          <w:sz w:val="24"/>
          <w:lang w:val="sr-Cyrl-RS"/>
        </w:rPr>
        <w:t xml:space="preserve">ОСНОВНА ШКОЛА “СТЕВАН СРЕМАЦ” </w:t>
      </w:r>
      <w:r w:rsidRPr="001A0E85">
        <w:rPr>
          <w:b/>
          <w:i/>
          <w:sz w:val="24"/>
          <w:lang w:val="sr-Cyrl-RS"/>
        </w:rPr>
        <w:tab/>
      </w:r>
      <w:r w:rsidRPr="001A0E85">
        <w:rPr>
          <w:b/>
          <w:i/>
          <w:sz w:val="24"/>
          <w:lang w:val="hu-HU"/>
        </w:rPr>
        <w:t xml:space="preserve"> </w:t>
      </w:r>
      <w:r w:rsidRPr="001A0E85">
        <w:rPr>
          <w:b/>
          <w:i/>
          <w:sz w:val="24"/>
          <w:lang w:val="hu-HU"/>
        </w:rPr>
        <w:tab/>
        <w:t xml:space="preserve">           STEVAN SREMAC ÁLTALÁNOS ISKOLA</w:t>
      </w:r>
    </w:p>
    <w:p w:rsidR="00172F7F" w:rsidRDefault="00172F7F" w:rsidP="00172F7F">
      <w:pPr>
        <w:spacing w:after="160" w:line="256" w:lineRule="auto"/>
      </w:pPr>
      <w:r w:rsidRPr="001A0E85">
        <w:rPr>
          <w:b/>
          <w:i/>
          <w:sz w:val="24"/>
          <w:lang w:val="hu-HU"/>
        </w:rPr>
        <w:t xml:space="preserve">24400 </w:t>
      </w:r>
      <w:r w:rsidRPr="001A0E85">
        <w:rPr>
          <w:b/>
          <w:i/>
          <w:sz w:val="24"/>
          <w:lang w:val="sr-Cyrl-RS"/>
        </w:rPr>
        <w:t xml:space="preserve">Сента, </w:t>
      </w:r>
      <w:r w:rsidRPr="001A0E85">
        <w:rPr>
          <w:b/>
          <w:i/>
          <w:sz w:val="24"/>
          <w:lang w:val="hu-HU"/>
        </w:rPr>
        <w:t xml:space="preserve">ул. </w:t>
      </w:r>
      <w:r>
        <w:rPr>
          <w:b/>
          <w:i/>
          <w:sz w:val="24"/>
          <w:lang w:val="sr-Cyrl-RS"/>
        </w:rPr>
        <w:t>Максима Горког 1</w:t>
      </w:r>
      <w:r w:rsidRPr="001A0E85">
        <w:rPr>
          <w:b/>
          <w:i/>
          <w:sz w:val="24"/>
          <w:lang w:val="sr-Cyrl-RS"/>
        </w:rPr>
        <w:tab/>
      </w:r>
      <w:r w:rsidRPr="001A0E85">
        <w:rPr>
          <w:b/>
          <w:i/>
          <w:sz w:val="24"/>
          <w:lang w:val="sr-Cyrl-RS"/>
        </w:rPr>
        <w:tab/>
      </w:r>
      <w:r>
        <w:rPr>
          <w:b/>
          <w:i/>
          <w:sz w:val="24"/>
        </w:rPr>
        <w:t xml:space="preserve">               </w:t>
      </w:r>
      <w:r w:rsidRPr="001A0E85">
        <w:rPr>
          <w:b/>
          <w:i/>
          <w:sz w:val="24"/>
          <w:lang w:val="hu-HU"/>
        </w:rPr>
        <w:t xml:space="preserve"> </w:t>
      </w:r>
      <w:r w:rsidRPr="001A0E85">
        <w:rPr>
          <w:b/>
          <w:i/>
          <w:sz w:val="24"/>
          <w:lang w:val="sr-Cyrl-RS"/>
        </w:rPr>
        <w:t xml:space="preserve">24400 </w:t>
      </w:r>
      <w:r w:rsidRPr="001A0E85">
        <w:rPr>
          <w:b/>
          <w:i/>
          <w:sz w:val="24"/>
          <w:lang w:val="hu-HU"/>
        </w:rPr>
        <w:t>Zenta</w:t>
      </w:r>
      <w:r>
        <w:rPr>
          <w:b/>
          <w:i/>
          <w:sz w:val="24"/>
          <w:lang w:val="hu-HU"/>
        </w:rPr>
        <w:t>, Makszim Gorkij utca 1</w:t>
      </w:r>
      <w:r w:rsidRPr="00D74186">
        <w:t xml:space="preserve"> </w:t>
      </w:r>
    </w:p>
    <w:p w:rsidR="00172F7F" w:rsidRPr="00D74186" w:rsidRDefault="00172F7F" w:rsidP="00172F7F">
      <w:pPr>
        <w:spacing w:after="160" w:line="256" w:lineRule="auto"/>
        <w:rPr>
          <w:b/>
          <w:i/>
          <w:sz w:val="24"/>
          <w:lang w:val="hu-HU"/>
        </w:rPr>
      </w:pPr>
      <w:r w:rsidRPr="00D74186">
        <w:rPr>
          <w:b/>
          <w:i/>
          <w:sz w:val="24"/>
          <w:lang w:val="hu-HU"/>
        </w:rPr>
        <w:t>JБКЈС: 74288</w:t>
      </w:r>
      <w:r w:rsidRPr="00D74186">
        <w:rPr>
          <w:b/>
          <w:i/>
          <w:sz w:val="24"/>
          <w:lang w:val="hu-HU"/>
        </w:rPr>
        <w:tab/>
      </w:r>
      <w:r w:rsidRPr="00D74186">
        <w:rPr>
          <w:b/>
          <w:i/>
          <w:sz w:val="24"/>
          <w:lang w:val="hu-HU"/>
        </w:rPr>
        <w:tab/>
      </w:r>
      <w:r w:rsidRPr="00D74186">
        <w:rPr>
          <w:b/>
          <w:i/>
          <w:sz w:val="24"/>
          <w:lang w:val="hu-HU"/>
        </w:rPr>
        <w:tab/>
      </w:r>
      <w:r w:rsidRPr="00D74186">
        <w:rPr>
          <w:b/>
          <w:i/>
          <w:sz w:val="24"/>
          <w:lang w:val="hu-HU"/>
        </w:rPr>
        <w:tab/>
        <w:t xml:space="preserve">                                            tel/fax: +318 24 812 165</w:t>
      </w:r>
      <w:r w:rsidRPr="00D74186">
        <w:rPr>
          <w:b/>
          <w:i/>
          <w:sz w:val="24"/>
          <w:lang w:val="hu-HU"/>
        </w:rPr>
        <w:tab/>
      </w:r>
    </w:p>
    <w:p w:rsidR="00172F7F" w:rsidRPr="00D74186" w:rsidRDefault="00172F7F" w:rsidP="00172F7F">
      <w:pPr>
        <w:spacing w:after="160" w:line="256" w:lineRule="auto"/>
        <w:rPr>
          <w:b/>
          <w:i/>
          <w:sz w:val="24"/>
          <w:lang w:val="hu-HU"/>
        </w:rPr>
      </w:pPr>
      <w:r w:rsidRPr="00D74186">
        <w:rPr>
          <w:b/>
          <w:i/>
          <w:sz w:val="24"/>
          <w:lang w:val="hu-HU"/>
        </w:rPr>
        <w:t>Матични број: 08970416</w:t>
      </w:r>
      <w:r w:rsidRPr="00D74186">
        <w:rPr>
          <w:b/>
          <w:i/>
          <w:sz w:val="24"/>
          <w:lang w:val="hu-HU"/>
        </w:rPr>
        <w:tab/>
      </w:r>
      <w:r w:rsidRPr="00D74186">
        <w:rPr>
          <w:b/>
          <w:i/>
          <w:sz w:val="24"/>
          <w:lang w:val="hu-HU"/>
        </w:rPr>
        <w:tab/>
      </w:r>
      <w:r w:rsidRPr="00D74186">
        <w:rPr>
          <w:b/>
          <w:i/>
          <w:sz w:val="24"/>
          <w:lang w:val="hu-HU"/>
        </w:rPr>
        <w:tab/>
      </w:r>
      <w:r w:rsidRPr="00D74186">
        <w:rPr>
          <w:b/>
          <w:i/>
          <w:sz w:val="24"/>
          <w:lang w:val="hu-HU"/>
        </w:rPr>
        <w:tab/>
      </w:r>
      <w:r w:rsidRPr="00D74186">
        <w:rPr>
          <w:b/>
          <w:i/>
          <w:sz w:val="24"/>
          <w:lang w:val="hu-HU"/>
        </w:rPr>
        <w:tab/>
        <w:t>e-mail: osstevansremac@yahoo.com</w:t>
      </w:r>
    </w:p>
    <w:p w:rsidR="00172F7F" w:rsidRDefault="00172F7F" w:rsidP="00172F7F">
      <w:pPr>
        <w:spacing w:after="0"/>
        <w:jc w:val="both"/>
        <w:rPr>
          <w:lang w:val="sr-Cyrl-RS"/>
        </w:rPr>
      </w:pPr>
      <w:r w:rsidRPr="00D74186">
        <w:rPr>
          <w:b/>
          <w:i/>
          <w:sz w:val="24"/>
          <w:lang w:val="hu-HU"/>
        </w:rPr>
        <w:t>ПИБ: 111651836</w:t>
      </w:r>
      <w:r w:rsidRPr="001A0E85">
        <w:rPr>
          <w:lang w:val="sr-Cyrl-RS"/>
        </w:rPr>
        <w:tab/>
      </w:r>
    </w:p>
    <w:p w:rsidR="00172F7F" w:rsidRPr="004D27D3" w:rsidRDefault="00172F7F" w:rsidP="00172F7F">
      <w:pPr>
        <w:spacing w:after="0"/>
        <w:jc w:val="both"/>
        <w:rPr>
          <w:lang w:val="sr-Cyrl-RS"/>
        </w:rPr>
      </w:pPr>
      <w:r>
        <w:rPr>
          <w:lang w:val="sr-Cyrl-RS"/>
        </w:rPr>
        <w:t>______________________________________________________________________________</w:t>
      </w:r>
    </w:p>
    <w:p w:rsidR="00172F7F" w:rsidRDefault="00172F7F" w:rsidP="00172F7F">
      <w:pPr>
        <w:spacing w:after="0"/>
        <w:jc w:val="both"/>
        <w:rPr>
          <w:lang w:val="sr-Cyrl-RS"/>
        </w:rPr>
      </w:pPr>
    </w:p>
    <w:p w:rsidR="00172F7F" w:rsidRPr="0029019A" w:rsidRDefault="00172F7F" w:rsidP="00172F7F">
      <w:pPr>
        <w:spacing w:after="0"/>
        <w:jc w:val="both"/>
        <w:rPr>
          <w:b/>
          <w:lang w:val="sr-Cyrl-RS"/>
        </w:rPr>
      </w:pPr>
      <w:r>
        <w:rPr>
          <w:lang w:val="sr-Cyrl-RS"/>
        </w:rPr>
        <w:t>Дел. бр.</w:t>
      </w:r>
      <w:r>
        <w:t>69/</w:t>
      </w:r>
      <w:r>
        <w:rPr>
          <w:lang w:val="sr-Cyrl-RS"/>
        </w:rPr>
        <w:t>2025-</w:t>
      </w:r>
      <w:r w:rsidR="00285C5F">
        <w:rPr>
          <w:lang w:val="sr-Cyrl-RS"/>
        </w:rPr>
        <w:t>4</w:t>
      </w:r>
      <w:bookmarkStart w:id="0" w:name="_GoBack"/>
      <w:bookmarkEnd w:id="0"/>
    </w:p>
    <w:p w:rsidR="00172F7F" w:rsidRDefault="00172F7F" w:rsidP="00172F7F">
      <w:pPr>
        <w:spacing w:after="0"/>
        <w:jc w:val="both"/>
        <w:rPr>
          <w:lang w:val="sr-Cyrl-RS"/>
        </w:rPr>
      </w:pPr>
      <w:r>
        <w:rPr>
          <w:lang w:val="sr-Cyrl-RS"/>
        </w:rPr>
        <w:t>Датум: 31.12.2025.</w:t>
      </w:r>
    </w:p>
    <w:p w:rsidR="00172F7F" w:rsidRDefault="00172F7F" w:rsidP="00172F7F">
      <w:pPr>
        <w:spacing w:after="0"/>
        <w:jc w:val="both"/>
        <w:rPr>
          <w:lang w:val="sr-Cyrl-RS"/>
        </w:rPr>
      </w:pPr>
    </w:p>
    <w:p w:rsidR="00172F7F" w:rsidRDefault="00172F7F" w:rsidP="00172F7F">
      <w:pPr>
        <w:pBdr>
          <w:top w:val="nil"/>
          <w:left w:val="nil"/>
          <w:bottom w:val="nil"/>
          <w:right w:val="nil"/>
          <w:between w:val="nil"/>
        </w:pBdr>
        <w:spacing w:after="0" w:line="240" w:lineRule="auto"/>
        <w:ind w:left="178" w:right="175"/>
        <w:jc w:val="both"/>
        <w:rPr>
          <w:rFonts w:ascii="Times New Roman" w:hAnsi="Times New Roman" w:cs="Times New Roman"/>
          <w:color w:val="000000"/>
          <w:sz w:val="24"/>
          <w:szCs w:val="24"/>
        </w:rPr>
      </w:pPr>
      <w:r w:rsidRPr="00584083">
        <w:rPr>
          <w:rFonts w:ascii="Times New Roman" w:hAnsi="Times New Roman" w:cs="Times New Roman"/>
          <w:color w:val="000000"/>
          <w:sz w:val="24"/>
          <w:szCs w:val="24"/>
        </w:rPr>
        <w:t>На основу члана 19. Закона о родној равноправности („Службени гласник РС“ број 52/</w:t>
      </w:r>
      <w:r>
        <w:rPr>
          <w:rFonts w:ascii="Times New Roman" w:hAnsi="Times New Roman" w:cs="Times New Roman"/>
          <w:color w:val="000000"/>
          <w:sz w:val="24"/>
          <w:szCs w:val="24"/>
        </w:rPr>
        <w:t>20</w:t>
      </w:r>
      <w:r w:rsidRPr="00584083">
        <w:rPr>
          <w:rFonts w:ascii="Times New Roman" w:hAnsi="Times New Roman" w:cs="Times New Roman"/>
          <w:color w:val="000000"/>
          <w:sz w:val="24"/>
          <w:szCs w:val="24"/>
        </w:rPr>
        <w:t xml:space="preserve">21) и Правилника о изради и спровођењу плана управљања ризицима од повреде принципа родне равноправности ("Сл. гласник РС", бр. 67/2022), </w:t>
      </w:r>
      <w:r>
        <w:rPr>
          <w:rFonts w:ascii="Times New Roman" w:hAnsi="Times New Roman" w:cs="Times New Roman"/>
          <w:color w:val="000000"/>
          <w:sz w:val="24"/>
          <w:szCs w:val="24"/>
          <w:lang w:val="sr-Cyrl-RS"/>
        </w:rPr>
        <w:t>Директор</w:t>
      </w:r>
      <w:r>
        <w:rPr>
          <w:rFonts w:ascii="Times New Roman" w:hAnsi="Times New Roman" w:cs="Times New Roman"/>
          <w:color w:val="000000"/>
          <w:sz w:val="24"/>
          <w:szCs w:val="24"/>
        </w:rPr>
        <w:t xml:space="preserve"> Основне</w:t>
      </w:r>
      <w:r w:rsidRPr="00584083">
        <w:rPr>
          <w:rFonts w:ascii="Times New Roman" w:hAnsi="Times New Roman" w:cs="Times New Roman"/>
          <w:color w:val="000000"/>
          <w:sz w:val="24"/>
          <w:szCs w:val="24"/>
        </w:rPr>
        <w:t xml:space="preserve"> школе</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sr-Cyrl-RS"/>
        </w:rPr>
        <w:t>Стеван Сремац</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sr-Cyrl-RS"/>
        </w:rPr>
        <w:t>из Сенте</w:t>
      </w:r>
      <w:r>
        <w:rPr>
          <w:rFonts w:ascii="Times New Roman" w:hAnsi="Times New Roman" w:cs="Times New Roman"/>
          <w:color w:val="000000"/>
          <w:sz w:val="24"/>
          <w:szCs w:val="24"/>
        </w:rPr>
        <w:t xml:space="preserve">, </w:t>
      </w:r>
      <w:r w:rsidRPr="00584083">
        <w:rPr>
          <w:rFonts w:ascii="Times New Roman" w:hAnsi="Times New Roman" w:cs="Times New Roman"/>
          <w:color w:val="000000"/>
          <w:sz w:val="24"/>
          <w:szCs w:val="24"/>
        </w:rPr>
        <w:t>доноси</w:t>
      </w:r>
    </w:p>
    <w:p w:rsidR="00172F7F" w:rsidRPr="00584083" w:rsidRDefault="00172F7F" w:rsidP="00172F7F">
      <w:pPr>
        <w:pBdr>
          <w:top w:val="nil"/>
          <w:left w:val="nil"/>
          <w:bottom w:val="nil"/>
          <w:right w:val="nil"/>
          <w:between w:val="nil"/>
        </w:pBdr>
        <w:spacing w:after="0" w:line="240" w:lineRule="auto"/>
        <w:ind w:left="178" w:right="175" w:firstLine="542"/>
        <w:jc w:val="both"/>
        <w:rPr>
          <w:rFonts w:ascii="Times New Roman" w:hAnsi="Times New Roman" w:cs="Times New Roman"/>
          <w:color w:val="000000"/>
          <w:sz w:val="24"/>
          <w:szCs w:val="24"/>
        </w:rPr>
      </w:pPr>
    </w:p>
    <w:p w:rsidR="00172F7F" w:rsidRPr="00104624" w:rsidRDefault="00172F7F" w:rsidP="00172F7F">
      <w:pPr>
        <w:spacing w:after="0" w:line="240" w:lineRule="auto"/>
        <w:jc w:val="center"/>
        <w:rPr>
          <w:rFonts w:ascii="Times New Roman" w:hAnsi="Times New Roman" w:cs="Times New Roman"/>
          <w:b/>
          <w:sz w:val="30"/>
          <w:szCs w:val="24"/>
        </w:rPr>
      </w:pPr>
      <w:r w:rsidRPr="00104624">
        <w:rPr>
          <w:rFonts w:ascii="Times New Roman" w:hAnsi="Times New Roman" w:cs="Times New Roman"/>
          <w:b/>
          <w:sz w:val="30"/>
          <w:szCs w:val="24"/>
        </w:rPr>
        <w:t xml:space="preserve">П Л А Н </w:t>
      </w:r>
    </w:p>
    <w:p w:rsidR="00172F7F" w:rsidRPr="00104624" w:rsidRDefault="00172F7F" w:rsidP="00172F7F">
      <w:pPr>
        <w:spacing w:after="0" w:line="240" w:lineRule="auto"/>
        <w:jc w:val="center"/>
        <w:rPr>
          <w:rFonts w:ascii="Times New Roman" w:hAnsi="Times New Roman" w:cs="Times New Roman"/>
          <w:b/>
          <w:sz w:val="30"/>
          <w:szCs w:val="24"/>
        </w:rPr>
      </w:pPr>
      <w:r w:rsidRPr="00104624">
        <w:rPr>
          <w:rFonts w:ascii="Times New Roman" w:hAnsi="Times New Roman" w:cs="Times New Roman"/>
          <w:b/>
          <w:sz w:val="30"/>
          <w:szCs w:val="24"/>
        </w:rPr>
        <w:t xml:space="preserve">УПРАВЉАЊА РИЗИЦИМА ОД ПОВРЕДЕ ПРИНЦИПА </w:t>
      </w:r>
    </w:p>
    <w:p w:rsidR="00172F7F" w:rsidRDefault="00172F7F" w:rsidP="00172F7F">
      <w:pPr>
        <w:spacing w:after="0" w:line="240" w:lineRule="auto"/>
        <w:jc w:val="center"/>
        <w:rPr>
          <w:rFonts w:ascii="Times New Roman" w:hAnsi="Times New Roman" w:cs="Times New Roman"/>
          <w:b/>
          <w:sz w:val="30"/>
          <w:szCs w:val="24"/>
          <w:lang w:val="sr-Cyrl-RS"/>
        </w:rPr>
      </w:pPr>
      <w:r w:rsidRPr="00104624">
        <w:rPr>
          <w:rFonts w:ascii="Times New Roman" w:hAnsi="Times New Roman" w:cs="Times New Roman"/>
          <w:b/>
          <w:sz w:val="30"/>
          <w:szCs w:val="24"/>
        </w:rPr>
        <w:t>РОДНЕ РАВНОПРАВНОСТИ</w:t>
      </w:r>
    </w:p>
    <w:p w:rsidR="00172F7F" w:rsidRPr="0029019A" w:rsidRDefault="00172F7F" w:rsidP="00172F7F">
      <w:pPr>
        <w:spacing w:after="0" w:line="240" w:lineRule="auto"/>
        <w:jc w:val="center"/>
        <w:rPr>
          <w:rFonts w:ascii="Times New Roman" w:hAnsi="Times New Roman" w:cs="Times New Roman"/>
          <w:b/>
          <w:sz w:val="24"/>
          <w:szCs w:val="24"/>
          <w:lang w:val="sr-Cyrl-RS"/>
        </w:rPr>
      </w:pPr>
      <w:r>
        <w:rPr>
          <w:rFonts w:ascii="Times New Roman" w:hAnsi="Times New Roman" w:cs="Times New Roman"/>
          <w:b/>
          <w:sz w:val="30"/>
          <w:szCs w:val="24"/>
          <w:lang w:val="sr-Cyrl-RS"/>
        </w:rPr>
        <w:t>( за 202</w:t>
      </w:r>
      <w:r w:rsidR="009F0918">
        <w:rPr>
          <w:rFonts w:ascii="Times New Roman" w:hAnsi="Times New Roman" w:cs="Times New Roman"/>
          <w:b/>
          <w:sz w:val="30"/>
          <w:szCs w:val="24"/>
          <w:lang w:val="sr-Cyrl-RS"/>
        </w:rPr>
        <w:t>6</w:t>
      </w:r>
      <w:r>
        <w:rPr>
          <w:rFonts w:ascii="Times New Roman" w:hAnsi="Times New Roman" w:cs="Times New Roman"/>
          <w:b/>
          <w:sz w:val="30"/>
          <w:szCs w:val="24"/>
          <w:lang w:val="sr-Cyrl-RS"/>
        </w:rPr>
        <w:t>. годину)</w:t>
      </w:r>
    </w:p>
    <w:p w:rsidR="00172F7F" w:rsidRDefault="00172F7F" w:rsidP="00172F7F">
      <w:pPr>
        <w:spacing w:after="0" w:line="240" w:lineRule="auto"/>
        <w:rPr>
          <w:rFonts w:ascii="Times New Roman" w:hAnsi="Times New Roman" w:cs="Times New Roman"/>
          <w:b/>
          <w:sz w:val="24"/>
          <w:szCs w:val="24"/>
        </w:rPr>
      </w:pPr>
    </w:p>
    <w:p w:rsidR="00172F7F" w:rsidRPr="00584083" w:rsidRDefault="00172F7F" w:rsidP="00172F7F">
      <w:pPr>
        <w:spacing w:after="0" w:line="240" w:lineRule="auto"/>
        <w:rPr>
          <w:rFonts w:ascii="Times New Roman" w:hAnsi="Times New Roman" w:cs="Times New Roman"/>
          <w:b/>
          <w:sz w:val="24"/>
          <w:szCs w:val="24"/>
        </w:rPr>
      </w:pPr>
    </w:p>
    <w:p w:rsidR="00172F7F" w:rsidRPr="00584083" w:rsidRDefault="00172F7F" w:rsidP="00172F7F">
      <w:pPr>
        <w:spacing w:after="0" w:line="240" w:lineRule="auto"/>
        <w:jc w:val="center"/>
        <w:rPr>
          <w:rFonts w:ascii="Times New Roman" w:hAnsi="Times New Roman" w:cs="Times New Roman"/>
          <w:b/>
          <w:sz w:val="24"/>
          <w:szCs w:val="24"/>
        </w:rPr>
      </w:pPr>
      <w:r w:rsidRPr="00584083">
        <w:rPr>
          <w:rFonts w:ascii="Times New Roman" w:hAnsi="Times New Roman" w:cs="Times New Roman"/>
          <w:b/>
          <w:sz w:val="24"/>
          <w:szCs w:val="24"/>
        </w:rPr>
        <w:t>УВОД</w:t>
      </w:r>
    </w:p>
    <w:p w:rsidR="00172F7F" w:rsidRPr="00584083" w:rsidRDefault="00172F7F" w:rsidP="00172F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p>
    <w:p w:rsidR="00172F7F" w:rsidRDefault="00172F7F" w:rsidP="00172F7F">
      <w:pPr>
        <w:spacing w:after="0" w:line="240" w:lineRule="auto"/>
        <w:jc w:val="both"/>
        <w:rPr>
          <w:rFonts w:ascii="Times New Roman" w:hAnsi="Times New Roman" w:cs="Times New Roman"/>
          <w:sz w:val="24"/>
          <w:szCs w:val="24"/>
          <w:lang w:val="sr-Cyrl-RS"/>
        </w:rPr>
      </w:pPr>
      <w:r w:rsidRPr="00584083">
        <w:rPr>
          <w:rFonts w:ascii="Times New Roman" w:hAnsi="Times New Roman" w:cs="Times New Roman"/>
          <w:sz w:val="24"/>
          <w:szCs w:val="24"/>
        </w:rPr>
        <w:t>Родна равноправност подразумева једнака права, одговорности и могућности, равномерно учешће и уравнотежену заступљеност жена и мушкараца у свим областима друштвеног живота, једнаке могућности за остваривање права и слобода, коришћење личних знања и способности за лични развој и развој друштва, једнаке могућности и права у приступу робама и услугама, као и остваривање једнаке користи од резултата рада, уз уважавање биолошких, друштвених и културолошки формираних разлика између мушкараца и жена и различитих интереса, потреба и приоритета жена и мушкараца приликом доношења јавних и других политика и одлучивања о правима, обавезама и на закону заснованим одредбама, као и уставним одредбама.</w:t>
      </w:r>
    </w:p>
    <w:p w:rsidR="00172F7F" w:rsidRPr="00B300F8" w:rsidRDefault="00172F7F" w:rsidP="00172F7F">
      <w:pPr>
        <w:spacing w:after="0" w:line="240" w:lineRule="auto"/>
        <w:jc w:val="both"/>
        <w:rPr>
          <w:rFonts w:ascii="Times New Roman" w:hAnsi="Times New Roman" w:cs="Times New Roman"/>
          <w:sz w:val="24"/>
          <w:szCs w:val="24"/>
          <w:lang w:val="sr-Cyrl-RS"/>
        </w:rPr>
      </w:pPr>
    </w:p>
    <w:p w:rsidR="00172F7F" w:rsidRPr="00584083" w:rsidRDefault="00172F7F" w:rsidP="00172F7F">
      <w:pPr>
        <w:spacing w:after="0" w:line="240" w:lineRule="auto"/>
        <w:jc w:val="both"/>
        <w:rPr>
          <w:rFonts w:ascii="Times New Roman" w:hAnsi="Times New Roman" w:cs="Times New Roman"/>
          <w:sz w:val="24"/>
          <w:szCs w:val="24"/>
        </w:rPr>
      </w:pPr>
      <w:r w:rsidRPr="00584083">
        <w:rPr>
          <w:rFonts w:ascii="Times New Roman" w:hAnsi="Times New Roman" w:cs="Times New Roman"/>
          <w:sz w:val="24"/>
          <w:szCs w:val="24"/>
        </w:rPr>
        <w:t>Дискриминација на основу пола, полних карактеристика, односно рода, јесте свако неоправдано разликовање, неједнако поступање, односно пропуштање (искључивање, ограничавање или давање првенства), на отворен или прикривен начин, у односу на лица или групе лица, као и чланове њихових породица или њима блиска лица, засновано на полу, полним карактеристикама, односно роду у: политичкој, образовној, медијској и економској области; области запошљавања, занимања и рада, самозапошљавања, заштите потрошача (робе и услуге); здравственом осигурању и заштити; социјалном осигурању и заштити, у браку и породичним односима; области безбедности; екологији; области културе; спорту и рекреацији; као и у области јавног оглашавања и другим областима друштвеног живота.</w:t>
      </w:r>
    </w:p>
    <w:p w:rsidR="00172F7F" w:rsidRPr="00584083" w:rsidRDefault="00172F7F" w:rsidP="00172F7F">
      <w:pPr>
        <w:spacing w:after="0" w:line="240" w:lineRule="auto"/>
        <w:jc w:val="both"/>
        <w:rPr>
          <w:rFonts w:ascii="Times New Roman" w:hAnsi="Times New Roman" w:cs="Times New Roman"/>
          <w:sz w:val="24"/>
          <w:szCs w:val="24"/>
        </w:rPr>
      </w:pPr>
      <w:r w:rsidRPr="00584083">
        <w:rPr>
          <w:rFonts w:ascii="Times New Roman" w:hAnsi="Times New Roman" w:cs="Times New Roman"/>
          <w:sz w:val="24"/>
          <w:szCs w:val="24"/>
        </w:rPr>
        <w:t>Непосредна дискриминација на основу пола, полних карактеристика, односно рода, постоји ако се лице или група лица, због њиховог пола, полних карактеристика, односно рода, у истој или сличној ситуацији, било којим актом, радњом или пропуштањем, стављају или су стављени у неповољнији положај, или би могли бити стављени у неповољнији положај.</w:t>
      </w:r>
    </w:p>
    <w:p w:rsidR="00172F7F" w:rsidRDefault="00172F7F" w:rsidP="00172F7F">
      <w:pPr>
        <w:spacing w:after="0" w:line="240" w:lineRule="auto"/>
        <w:jc w:val="both"/>
        <w:rPr>
          <w:rFonts w:ascii="Times New Roman" w:hAnsi="Times New Roman" w:cs="Times New Roman"/>
          <w:sz w:val="24"/>
          <w:szCs w:val="24"/>
          <w:lang w:val="sr-Cyrl-RS"/>
        </w:rPr>
      </w:pPr>
      <w:r w:rsidRPr="00584083">
        <w:rPr>
          <w:rFonts w:ascii="Times New Roman" w:hAnsi="Times New Roman" w:cs="Times New Roman"/>
          <w:sz w:val="24"/>
          <w:szCs w:val="24"/>
        </w:rPr>
        <w:t xml:space="preserve">Посредна дискриминација на основу пола, полних карактеристика, односно рода, постоји ако, на изглед неутрална одредба, критеријум или пракса, лице или групу лица, ставља или </w:t>
      </w:r>
      <w:r w:rsidRPr="00584083">
        <w:rPr>
          <w:rFonts w:ascii="Times New Roman" w:hAnsi="Times New Roman" w:cs="Times New Roman"/>
          <w:sz w:val="24"/>
          <w:szCs w:val="24"/>
        </w:rPr>
        <w:lastRenderedPageBreak/>
        <w:t>би могла ставити, због њиховог пола, полних карактеристика, односно рода, у неповољан положај у поређењу са другим лицима у истој или сличној ситуацији, осим ако је то објективно оправдано законитим циљем, а средства за постизање тог циља су примерена и нужна.</w:t>
      </w:r>
    </w:p>
    <w:p w:rsidR="00172F7F" w:rsidRDefault="00172F7F" w:rsidP="00172F7F">
      <w:pPr>
        <w:spacing w:after="0" w:line="240" w:lineRule="auto"/>
        <w:jc w:val="both"/>
        <w:rPr>
          <w:rFonts w:ascii="Times New Roman" w:hAnsi="Times New Roman" w:cs="Times New Roman"/>
          <w:sz w:val="24"/>
          <w:szCs w:val="24"/>
          <w:lang w:val="sr-Cyrl-RS"/>
        </w:rPr>
      </w:pPr>
    </w:p>
    <w:p w:rsidR="00172F7F" w:rsidRDefault="00172F7F" w:rsidP="00172F7F">
      <w:pPr>
        <w:spacing w:after="0" w:line="240" w:lineRule="auto"/>
        <w:jc w:val="both"/>
        <w:rPr>
          <w:rFonts w:ascii="Times New Roman" w:hAnsi="Times New Roman" w:cs="Times New Roman"/>
          <w:sz w:val="24"/>
          <w:szCs w:val="24"/>
          <w:lang w:val="sr-Cyrl-RS"/>
        </w:rPr>
      </w:pPr>
      <w:r w:rsidRPr="00584083">
        <w:rPr>
          <w:rFonts w:ascii="Times New Roman" w:hAnsi="Times New Roman" w:cs="Times New Roman"/>
          <w:sz w:val="24"/>
          <w:szCs w:val="24"/>
        </w:rPr>
        <w:t>Дискриминација на основу пола, полних карактеристика, односно рода постоји ако се према лицу или групи лица неоправдано поступа неповољније него што се поступа или би се поступало према другима, искључиво или углавном због тога што су тражили, односно намеравају да траже заштиту од дискриминације на основу пола, односно рода, или због тога што су понудили или намеравају да понуде доказе о дискриминаторском поступању.</w:t>
      </w:r>
    </w:p>
    <w:p w:rsidR="00172F7F" w:rsidRDefault="00172F7F" w:rsidP="00172F7F">
      <w:pPr>
        <w:spacing w:after="0" w:line="240" w:lineRule="auto"/>
        <w:jc w:val="both"/>
        <w:rPr>
          <w:rFonts w:ascii="Times New Roman" w:hAnsi="Times New Roman" w:cs="Times New Roman"/>
          <w:sz w:val="24"/>
          <w:szCs w:val="24"/>
          <w:lang w:val="sr-Cyrl-RS"/>
        </w:rPr>
      </w:pPr>
    </w:p>
    <w:p w:rsidR="00172F7F" w:rsidRPr="00584083" w:rsidRDefault="00172F7F" w:rsidP="00172F7F">
      <w:pPr>
        <w:spacing w:after="0" w:line="240" w:lineRule="auto"/>
        <w:jc w:val="both"/>
        <w:rPr>
          <w:rFonts w:ascii="Times New Roman" w:hAnsi="Times New Roman" w:cs="Times New Roman"/>
          <w:sz w:val="24"/>
          <w:szCs w:val="24"/>
        </w:rPr>
      </w:pPr>
      <w:r w:rsidRPr="00584083">
        <w:rPr>
          <w:rFonts w:ascii="Times New Roman" w:hAnsi="Times New Roman" w:cs="Times New Roman"/>
          <w:sz w:val="24"/>
          <w:szCs w:val="24"/>
        </w:rPr>
        <w:t>Дискриминацијом на основу пола, полних карактеристика, односно рода, сматра се и узнемиравање, понижавајуће поступање, претње и условљавање, сексуално узнемиравање и сексуално уцењивање, родно заснован говор мржње, насиље засновано на полу, полним карактеристикама, односно роду или промени пола, насиље према женама, неједнако поступање на основу трудноће, породиљског одсуства, одсуства ради неге детета, одсуства ради посебне неге детета у својству очинства и материнства (родитељства), усвојења, хранитељства, старатељства и подстицање на дискриминацију као и сваки неповољнији третман који лице има због одбијања или трпљења таквог понашања.</w:t>
      </w:r>
    </w:p>
    <w:p w:rsidR="00172F7F" w:rsidRDefault="00172F7F" w:rsidP="00172F7F">
      <w:pPr>
        <w:spacing w:after="0" w:line="240" w:lineRule="auto"/>
        <w:jc w:val="both"/>
        <w:rPr>
          <w:rFonts w:ascii="Times New Roman" w:hAnsi="Times New Roman" w:cs="Times New Roman"/>
          <w:sz w:val="24"/>
          <w:szCs w:val="24"/>
          <w:lang w:val="sr-Cyrl-RS"/>
        </w:rPr>
      </w:pPr>
    </w:p>
    <w:p w:rsidR="00172F7F" w:rsidRPr="00584083" w:rsidRDefault="00172F7F" w:rsidP="00172F7F">
      <w:pPr>
        <w:spacing w:after="0" w:line="240" w:lineRule="auto"/>
        <w:jc w:val="both"/>
        <w:rPr>
          <w:rFonts w:ascii="Times New Roman" w:hAnsi="Times New Roman" w:cs="Times New Roman"/>
          <w:sz w:val="24"/>
          <w:szCs w:val="24"/>
        </w:rPr>
      </w:pPr>
      <w:r w:rsidRPr="00584083">
        <w:rPr>
          <w:rFonts w:ascii="Times New Roman" w:hAnsi="Times New Roman" w:cs="Times New Roman"/>
          <w:sz w:val="24"/>
          <w:szCs w:val="24"/>
        </w:rPr>
        <w:t xml:space="preserve">Дискриминација лица по основу два или више личних својстава без обзира на то да ли се утицај поједних личних својстава може разграничити је вишеструка дискриминација или се не може разграничити (интерсексијска дискриминација). </w:t>
      </w:r>
    </w:p>
    <w:p w:rsidR="00172F7F" w:rsidRDefault="00172F7F" w:rsidP="00172F7F">
      <w:pPr>
        <w:spacing w:after="0" w:line="240" w:lineRule="auto"/>
        <w:jc w:val="both"/>
        <w:rPr>
          <w:rFonts w:ascii="Times New Roman" w:hAnsi="Times New Roman" w:cs="Times New Roman"/>
          <w:sz w:val="24"/>
          <w:szCs w:val="24"/>
          <w:lang w:val="sr-Cyrl-RS"/>
        </w:rPr>
      </w:pPr>
    </w:p>
    <w:p w:rsidR="00172F7F" w:rsidRPr="00584083" w:rsidRDefault="00172F7F" w:rsidP="00172F7F">
      <w:pPr>
        <w:spacing w:after="0" w:line="240" w:lineRule="auto"/>
        <w:jc w:val="both"/>
        <w:rPr>
          <w:rFonts w:ascii="Times New Roman" w:hAnsi="Times New Roman" w:cs="Times New Roman"/>
          <w:sz w:val="24"/>
          <w:szCs w:val="24"/>
        </w:rPr>
      </w:pPr>
      <w:r w:rsidRPr="00584083">
        <w:rPr>
          <w:rFonts w:ascii="Times New Roman" w:hAnsi="Times New Roman" w:cs="Times New Roman"/>
          <w:sz w:val="24"/>
          <w:szCs w:val="24"/>
        </w:rPr>
        <w:t xml:space="preserve">Законом о родној равноправности уређује се појам, значење и мере политике остваривања и унапређења родне равноправности, као и врсте планских аката у области родне равноправности, надзор над применом закона и друга питања од значаја за остваривање и унапређење родне равноправности. Наведеним законом се уређују обавезе органа јавне власти, послодаваца и других социјалних партнера да интегришу родну перспективу у области у којој делују. </w:t>
      </w:r>
    </w:p>
    <w:p w:rsidR="00172F7F" w:rsidRDefault="00172F7F" w:rsidP="00172F7F">
      <w:pPr>
        <w:spacing w:after="0" w:line="240" w:lineRule="auto"/>
        <w:jc w:val="both"/>
        <w:rPr>
          <w:rFonts w:ascii="Times New Roman" w:hAnsi="Times New Roman" w:cs="Times New Roman"/>
          <w:sz w:val="24"/>
          <w:szCs w:val="24"/>
          <w:lang w:val="sr-Cyrl-RS"/>
        </w:rPr>
      </w:pPr>
    </w:p>
    <w:p w:rsidR="00172F7F" w:rsidRPr="00654505" w:rsidRDefault="00172F7F" w:rsidP="00172F7F">
      <w:pPr>
        <w:spacing w:after="0" w:line="240" w:lineRule="auto"/>
        <w:jc w:val="both"/>
        <w:rPr>
          <w:rFonts w:ascii="Times New Roman" w:hAnsi="Times New Roman" w:cs="Times New Roman"/>
          <w:sz w:val="24"/>
          <w:szCs w:val="24"/>
        </w:rPr>
      </w:pPr>
      <w:r w:rsidRPr="00584083">
        <w:rPr>
          <w:rFonts w:ascii="Times New Roman" w:hAnsi="Times New Roman" w:cs="Times New Roman"/>
          <w:sz w:val="24"/>
          <w:szCs w:val="24"/>
        </w:rPr>
        <w:t>Чланом 13. Закона о родној равноправности дефинисане су врсте планских аката, међу које спада и План управљања ризицима од повреде принципа равноправности. План управљања ризицима од повреде принципа родне равноправности представља гаранцију родне перспективе, уродњавања и уравнотежене заступљености полова у поступањима органа јавне власти, послодаваца, осигуравајућих друштава, политичких странака, синдикалних организација и других организација и удружења. Закон о родној ра</w:t>
      </w:r>
      <w:r w:rsidRPr="00654505">
        <w:rPr>
          <w:rFonts w:ascii="Times New Roman" w:hAnsi="Times New Roman" w:cs="Times New Roman"/>
          <w:sz w:val="24"/>
          <w:szCs w:val="24"/>
        </w:rPr>
        <w:t>вноправности препознао је 16 поља деловања, међу којима и деловање у области образовања, васпитања, науке и технолошког развоја.</w:t>
      </w:r>
    </w:p>
    <w:p w:rsidR="00172F7F" w:rsidRDefault="00172F7F" w:rsidP="00172F7F">
      <w:p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rPr>
        <w:t xml:space="preserve"> </w:t>
      </w:r>
    </w:p>
    <w:p w:rsidR="00172F7F" w:rsidRDefault="00172F7F" w:rsidP="00172F7F">
      <w:pPr>
        <w:spacing w:after="0" w:line="240" w:lineRule="auto"/>
        <w:jc w:val="both"/>
        <w:rPr>
          <w:rFonts w:ascii="Times New Roman" w:hAnsi="Times New Roman" w:cs="Times New Roman"/>
          <w:sz w:val="24"/>
          <w:szCs w:val="24"/>
          <w:lang w:val="sr-Cyrl-RS"/>
        </w:rPr>
      </w:pPr>
      <w:r w:rsidRPr="00654505">
        <w:rPr>
          <w:rFonts w:ascii="Times New Roman" w:hAnsi="Times New Roman" w:cs="Times New Roman"/>
          <w:sz w:val="24"/>
          <w:szCs w:val="24"/>
        </w:rPr>
        <w:t xml:space="preserve">У члану 37. овог Закона прецизирана је родна равноправност у области образовања, васпитања, науке и технолошког развоја. С тим у вези, у Закону је наведено да Органи јавне власти и послодавци који, у складу са законима и другим прописима, обављају послове у области образовања и васпитања, науке и технолошког развоја дужни су да: </w:t>
      </w:r>
    </w:p>
    <w:p w:rsidR="00172F7F" w:rsidRPr="00B300F8" w:rsidRDefault="00172F7F" w:rsidP="00172F7F">
      <w:pPr>
        <w:spacing w:after="0" w:line="240" w:lineRule="auto"/>
        <w:jc w:val="both"/>
        <w:rPr>
          <w:rFonts w:ascii="Times New Roman" w:hAnsi="Times New Roman" w:cs="Times New Roman"/>
          <w:sz w:val="24"/>
          <w:szCs w:val="24"/>
          <w:lang w:val="sr-Cyrl-RS"/>
        </w:rPr>
      </w:pPr>
    </w:p>
    <w:p w:rsidR="00172F7F" w:rsidRPr="00654505" w:rsidRDefault="00172F7F" w:rsidP="00172F7F">
      <w:pPr>
        <w:spacing w:after="0" w:line="240" w:lineRule="auto"/>
        <w:ind w:firstLine="720"/>
        <w:jc w:val="both"/>
        <w:rPr>
          <w:rFonts w:ascii="Times New Roman" w:hAnsi="Times New Roman" w:cs="Times New Roman"/>
          <w:sz w:val="24"/>
          <w:szCs w:val="24"/>
        </w:rPr>
      </w:pPr>
      <w:r w:rsidRPr="00654505">
        <w:rPr>
          <w:rFonts w:ascii="Times New Roman" w:hAnsi="Times New Roman" w:cs="Times New Roman"/>
          <w:sz w:val="24"/>
          <w:szCs w:val="24"/>
        </w:rPr>
        <w:t xml:space="preserve">1) укључе садржаје родне равноправности приликом доношења планова и програма наставе и учења, односно студијских програма, приликом утврђивања стандарда уџбеника, наставних метода и норматива школског простора и опреме и да у наставне програме и материјале, на свим нивоима образовања и васпитања искључе родно стереотипне, сексистичке садржаје, укључе садржаје везане за родну равноправност у циљу превазилажења родних стереотипа и предрасуда, неговања узајамног поштовања, ненасилног разрешења сукоба у међуљудским односима, спречавања и сузбијања родно </w:t>
      </w:r>
      <w:r w:rsidRPr="00654505">
        <w:rPr>
          <w:rFonts w:ascii="Times New Roman" w:hAnsi="Times New Roman" w:cs="Times New Roman"/>
          <w:sz w:val="24"/>
          <w:szCs w:val="24"/>
        </w:rPr>
        <w:lastRenderedPageBreak/>
        <w:t xml:space="preserve">заснованог насиља и поштовања права на лични интегритет, на начин прилагођен узрасту ученика, односно студента; </w:t>
      </w:r>
    </w:p>
    <w:p w:rsidR="00172F7F" w:rsidRPr="00654505" w:rsidRDefault="00172F7F" w:rsidP="00172F7F">
      <w:pPr>
        <w:spacing w:after="0" w:line="240" w:lineRule="auto"/>
        <w:ind w:firstLine="720"/>
        <w:jc w:val="both"/>
        <w:rPr>
          <w:rFonts w:ascii="Times New Roman" w:hAnsi="Times New Roman" w:cs="Times New Roman"/>
          <w:sz w:val="24"/>
          <w:szCs w:val="24"/>
        </w:rPr>
      </w:pPr>
      <w:r w:rsidRPr="00654505">
        <w:rPr>
          <w:rFonts w:ascii="Times New Roman" w:hAnsi="Times New Roman" w:cs="Times New Roman"/>
          <w:sz w:val="24"/>
          <w:szCs w:val="24"/>
        </w:rPr>
        <w:t xml:space="preserve">2) обезбеде подршку образовним програмима и научним истраживањима који се финансирају из јавних средстава ради доприноса у промовисању родне равноправности и превазилажења родних стереотипа; </w:t>
      </w:r>
    </w:p>
    <w:p w:rsidR="00172F7F" w:rsidRPr="00654505" w:rsidRDefault="00172F7F" w:rsidP="00172F7F">
      <w:pPr>
        <w:spacing w:after="0" w:line="240" w:lineRule="auto"/>
        <w:ind w:firstLine="720"/>
        <w:jc w:val="both"/>
        <w:rPr>
          <w:rFonts w:ascii="Times New Roman" w:hAnsi="Times New Roman" w:cs="Times New Roman"/>
          <w:sz w:val="24"/>
          <w:szCs w:val="24"/>
        </w:rPr>
      </w:pPr>
      <w:r w:rsidRPr="00654505">
        <w:rPr>
          <w:rFonts w:ascii="Times New Roman" w:hAnsi="Times New Roman" w:cs="Times New Roman"/>
          <w:sz w:val="24"/>
          <w:szCs w:val="24"/>
        </w:rPr>
        <w:t xml:space="preserve">3) обезбеде да садржаји планова и програма наставе и учења, односно студијских програма и уџбеника и другог наставног материјала буду такви да афирмишу равноправност и повећају видљивост осетљивих друштвених група и допринос у науци, технолошком развоју, култури и уметности, одбрани и безбедности; </w:t>
      </w:r>
    </w:p>
    <w:p w:rsidR="00172F7F" w:rsidRPr="00654505" w:rsidRDefault="00172F7F" w:rsidP="00172F7F">
      <w:pPr>
        <w:spacing w:after="0" w:line="240" w:lineRule="auto"/>
        <w:ind w:firstLine="720"/>
        <w:jc w:val="both"/>
        <w:rPr>
          <w:rFonts w:ascii="Times New Roman" w:hAnsi="Times New Roman" w:cs="Times New Roman"/>
          <w:sz w:val="24"/>
          <w:szCs w:val="24"/>
        </w:rPr>
      </w:pPr>
      <w:r w:rsidRPr="00654505">
        <w:rPr>
          <w:rFonts w:ascii="Times New Roman" w:hAnsi="Times New Roman" w:cs="Times New Roman"/>
          <w:sz w:val="24"/>
          <w:szCs w:val="24"/>
        </w:rPr>
        <w:t xml:space="preserve">4) предузимају, у складу са законом, мере које обухватају: </w:t>
      </w:r>
    </w:p>
    <w:p w:rsidR="00172F7F" w:rsidRPr="00654505" w:rsidRDefault="00172F7F" w:rsidP="00172F7F">
      <w:pPr>
        <w:spacing w:after="0" w:line="240" w:lineRule="auto"/>
        <w:ind w:firstLine="720"/>
        <w:jc w:val="both"/>
        <w:rPr>
          <w:rFonts w:ascii="Times New Roman" w:hAnsi="Times New Roman" w:cs="Times New Roman"/>
          <w:sz w:val="24"/>
          <w:szCs w:val="24"/>
        </w:rPr>
      </w:pPr>
      <w:r w:rsidRPr="00654505">
        <w:rPr>
          <w:rFonts w:ascii="Times New Roman" w:hAnsi="Times New Roman" w:cs="Times New Roman"/>
          <w:sz w:val="24"/>
          <w:szCs w:val="24"/>
        </w:rPr>
        <w:t xml:space="preserve">(1) интегрисање родне равноправности у планове и програме наставе и учења укључујући препознавање и охрабривање за пријаву родно заснованог насиља и насиља према женама, у оквиру: </w:t>
      </w:r>
    </w:p>
    <w:p w:rsidR="00172F7F" w:rsidRPr="00654505" w:rsidRDefault="00172F7F" w:rsidP="00172F7F">
      <w:pPr>
        <w:spacing w:after="0" w:line="240" w:lineRule="auto"/>
        <w:ind w:firstLine="720"/>
        <w:jc w:val="both"/>
        <w:rPr>
          <w:rFonts w:ascii="Times New Roman" w:hAnsi="Times New Roman" w:cs="Times New Roman"/>
          <w:sz w:val="24"/>
          <w:szCs w:val="24"/>
        </w:rPr>
      </w:pPr>
      <w:r w:rsidRPr="00654505">
        <w:rPr>
          <w:rFonts w:ascii="Times New Roman" w:hAnsi="Times New Roman" w:cs="Times New Roman"/>
          <w:sz w:val="24"/>
          <w:szCs w:val="24"/>
        </w:rPr>
        <w:t xml:space="preserve">- редовних наставних предмета и ваннаставних активности, </w:t>
      </w:r>
    </w:p>
    <w:p w:rsidR="00172F7F" w:rsidRPr="00654505" w:rsidRDefault="00172F7F" w:rsidP="00172F7F">
      <w:pPr>
        <w:spacing w:after="0" w:line="240" w:lineRule="auto"/>
        <w:ind w:firstLine="720"/>
        <w:jc w:val="both"/>
        <w:rPr>
          <w:rFonts w:ascii="Times New Roman" w:hAnsi="Times New Roman" w:cs="Times New Roman"/>
          <w:sz w:val="24"/>
          <w:szCs w:val="24"/>
        </w:rPr>
      </w:pPr>
      <w:r w:rsidRPr="00654505">
        <w:rPr>
          <w:rFonts w:ascii="Times New Roman" w:hAnsi="Times New Roman" w:cs="Times New Roman"/>
          <w:sz w:val="24"/>
          <w:szCs w:val="24"/>
        </w:rPr>
        <w:t xml:space="preserve">- планирања и организације различитих облика обуке у свим образовним установама, центрима или организацијама у којима се школује наставни кадар, </w:t>
      </w:r>
    </w:p>
    <w:p w:rsidR="00172F7F" w:rsidRPr="00654505" w:rsidRDefault="00172F7F" w:rsidP="00172F7F">
      <w:pPr>
        <w:spacing w:after="0" w:line="240" w:lineRule="auto"/>
        <w:ind w:firstLine="720"/>
        <w:jc w:val="both"/>
        <w:rPr>
          <w:rFonts w:ascii="Times New Roman" w:hAnsi="Times New Roman" w:cs="Times New Roman"/>
          <w:sz w:val="24"/>
          <w:szCs w:val="24"/>
        </w:rPr>
      </w:pPr>
      <w:r w:rsidRPr="00654505">
        <w:rPr>
          <w:rFonts w:ascii="Times New Roman" w:hAnsi="Times New Roman" w:cs="Times New Roman"/>
          <w:sz w:val="24"/>
          <w:szCs w:val="24"/>
        </w:rPr>
        <w:t xml:space="preserve">(2) измене садржаја планова и програма наставе и учења, односно студијских програма и уџбеника и другог наставног материјала, тако да афирмишу равноправност и повећавају видљивост доприноса жена науци, технолошком развоју, култури и уметности; </w:t>
      </w:r>
    </w:p>
    <w:p w:rsidR="00172F7F" w:rsidRPr="00654505" w:rsidRDefault="00172F7F" w:rsidP="00172F7F">
      <w:pPr>
        <w:spacing w:after="0" w:line="240" w:lineRule="auto"/>
        <w:ind w:firstLine="720"/>
        <w:jc w:val="both"/>
        <w:rPr>
          <w:rFonts w:ascii="Times New Roman" w:hAnsi="Times New Roman" w:cs="Times New Roman"/>
          <w:sz w:val="24"/>
          <w:szCs w:val="24"/>
        </w:rPr>
      </w:pPr>
      <w:r w:rsidRPr="00654505">
        <w:rPr>
          <w:rFonts w:ascii="Times New Roman" w:hAnsi="Times New Roman" w:cs="Times New Roman"/>
          <w:sz w:val="24"/>
          <w:szCs w:val="24"/>
        </w:rPr>
        <w:t xml:space="preserve">(3) коришћење родно осетљивог језика, односно језика који је у складу са граматичким родом, у уџбеницима и наставном материјалу, као и у сведочанствима, дипломама, класификацијама, звањима, занимањима и лиценцама, као и у другим облицима образовно-васпитног рада; </w:t>
      </w:r>
    </w:p>
    <w:p w:rsidR="00172F7F" w:rsidRPr="00654505" w:rsidRDefault="00172F7F" w:rsidP="00172F7F">
      <w:pPr>
        <w:spacing w:after="0" w:line="240" w:lineRule="auto"/>
        <w:ind w:firstLine="720"/>
        <w:jc w:val="both"/>
        <w:rPr>
          <w:rFonts w:ascii="Times New Roman" w:hAnsi="Times New Roman" w:cs="Times New Roman"/>
          <w:sz w:val="24"/>
          <w:szCs w:val="24"/>
        </w:rPr>
      </w:pPr>
      <w:r w:rsidRPr="00654505">
        <w:rPr>
          <w:rFonts w:ascii="Times New Roman" w:hAnsi="Times New Roman" w:cs="Times New Roman"/>
          <w:sz w:val="24"/>
          <w:szCs w:val="24"/>
        </w:rPr>
        <w:t xml:space="preserve">(4) процењивање садржаја уџбеника и другог наставног материјала са аспекта њиховог утицаја на промоцију родне равноправности; </w:t>
      </w:r>
    </w:p>
    <w:p w:rsidR="00172F7F" w:rsidRPr="00654505" w:rsidRDefault="00172F7F" w:rsidP="00172F7F">
      <w:pPr>
        <w:spacing w:after="0" w:line="240" w:lineRule="auto"/>
        <w:ind w:firstLine="720"/>
        <w:jc w:val="both"/>
        <w:rPr>
          <w:rFonts w:ascii="Times New Roman" w:hAnsi="Times New Roman" w:cs="Times New Roman"/>
          <w:sz w:val="24"/>
          <w:szCs w:val="24"/>
        </w:rPr>
      </w:pPr>
      <w:r w:rsidRPr="00654505">
        <w:rPr>
          <w:rFonts w:ascii="Times New Roman" w:hAnsi="Times New Roman" w:cs="Times New Roman"/>
          <w:sz w:val="24"/>
          <w:szCs w:val="24"/>
        </w:rPr>
        <w:t xml:space="preserve">(5) континуирано стручно усавршавање и додатне обуке, запослених у образовању, као и стручно оспособљавање приправника за подстицање родне равноправности, препознавање и заштиту од дискриминације како на основу пола, односно рода, сексуалне оријентације, полних карактеристика, инвалидитета, расе, националне припадности или етничког порекла, тако и на основу других личних својстава, повећање осетљивости на садржај наставног плана и програма и наставног материјала, људских права, дискриминације на основу пола, односно рода, положаја и заштите особа са инвалидитетом, вршњачког насиља, родно заснованог насиља и насиља према женама и девојчицама; </w:t>
      </w:r>
    </w:p>
    <w:p w:rsidR="00172F7F" w:rsidRPr="00654505" w:rsidRDefault="00172F7F" w:rsidP="00172F7F">
      <w:pPr>
        <w:spacing w:after="0" w:line="240" w:lineRule="auto"/>
        <w:ind w:firstLine="720"/>
        <w:jc w:val="both"/>
        <w:rPr>
          <w:rFonts w:ascii="Times New Roman" w:hAnsi="Times New Roman" w:cs="Times New Roman"/>
          <w:sz w:val="24"/>
          <w:szCs w:val="24"/>
        </w:rPr>
      </w:pPr>
      <w:r w:rsidRPr="00654505">
        <w:rPr>
          <w:rFonts w:ascii="Times New Roman" w:hAnsi="Times New Roman" w:cs="Times New Roman"/>
          <w:sz w:val="24"/>
          <w:szCs w:val="24"/>
        </w:rPr>
        <w:t xml:space="preserve">(6) предузимање посебних мера ради подстицања уравнотежене заступљености полова при упису на студијске програме, програме стипендирања, програме целоживотног учења, као и за коришћење информационо-комуникационих технологија; </w:t>
      </w:r>
    </w:p>
    <w:p w:rsidR="00172F7F" w:rsidRPr="00654505" w:rsidRDefault="00172F7F" w:rsidP="00172F7F">
      <w:pPr>
        <w:spacing w:after="0" w:line="240" w:lineRule="auto"/>
        <w:ind w:firstLine="720"/>
        <w:jc w:val="both"/>
        <w:rPr>
          <w:rFonts w:ascii="Times New Roman" w:hAnsi="Times New Roman" w:cs="Times New Roman"/>
          <w:sz w:val="24"/>
          <w:szCs w:val="24"/>
        </w:rPr>
      </w:pPr>
      <w:r w:rsidRPr="00654505">
        <w:rPr>
          <w:rFonts w:ascii="Times New Roman" w:hAnsi="Times New Roman" w:cs="Times New Roman"/>
          <w:sz w:val="24"/>
          <w:szCs w:val="24"/>
        </w:rPr>
        <w:t xml:space="preserve">(7) предузимање посебних мера ради активног укључивања у систем образовања и васпитања лица која су због свог пола, односно рода, полних карактеристика, родних стереотипа, брачног стања, традиције и друштвено-економских услова у повећаном ризику од напуштања образовања; </w:t>
      </w:r>
    </w:p>
    <w:p w:rsidR="00172F7F" w:rsidRPr="00654505" w:rsidRDefault="00172F7F" w:rsidP="00172F7F">
      <w:pPr>
        <w:spacing w:after="0" w:line="240" w:lineRule="auto"/>
        <w:ind w:firstLine="720"/>
        <w:jc w:val="both"/>
        <w:rPr>
          <w:rFonts w:ascii="Times New Roman" w:hAnsi="Times New Roman" w:cs="Times New Roman"/>
          <w:sz w:val="24"/>
          <w:szCs w:val="24"/>
        </w:rPr>
      </w:pPr>
      <w:r w:rsidRPr="00654505">
        <w:rPr>
          <w:rFonts w:ascii="Times New Roman" w:hAnsi="Times New Roman" w:cs="Times New Roman"/>
          <w:sz w:val="24"/>
          <w:szCs w:val="24"/>
        </w:rPr>
        <w:t xml:space="preserve">(8) доношење и спровођење посебних мера у области научноистраживачког рада које се финансирају из јавних средстава ради укључивања родне перспективе у све фазе израде, вредновања, избора, спровођења и оцењивања резултата научноистраживачких пројеката, као и једнаког учешћа жена и мушкараца у истраживачким тимовима и телима надлежним за вредновање, избор и оцењивање научноистраживачких пројеката. </w:t>
      </w:r>
    </w:p>
    <w:p w:rsidR="00172F7F" w:rsidRDefault="00172F7F" w:rsidP="00172F7F">
      <w:pPr>
        <w:spacing w:after="0" w:line="240" w:lineRule="auto"/>
        <w:ind w:firstLine="720"/>
        <w:jc w:val="both"/>
        <w:rPr>
          <w:rFonts w:ascii="Times New Roman" w:hAnsi="Times New Roman" w:cs="Times New Roman"/>
          <w:sz w:val="24"/>
          <w:szCs w:val="24"/>
        </w:rPr>
      </w:pPr>
      <w:r w:rsidRPr="00654505">
        <w:rPr>
          <w:rFonts w:ascii="Times New Roman" w:hAnsi="Times New Roman" w:cs="Times New Roman"/>
          <w:sz w:val="24"/>
          <w:szCs w:val="24"/>
        </w:rPr>
        <w:t>Установе у области образовања и васпитања дужне су да обезбеде једнаке могућности за активно бављење спортским активностима без било којег вида дискриминације на основу пола, односно рода, као и да предузимају посебне мере за подстицање.</w:t>
      </w:r>
      <w:r w:rsidRPr="003E6365">
        <w:rPr>
          <w:rFonts w:ascii="Times New Roman" w:hAnsi="Times New Roman" w:cs="Times New Roman"/>
          <w:sz w:val="24"/>
          <w:szCs w:val="24"/>
        </w:rPr>
        <w:t xml:space="preserve"> </w:t>
      </w:r>
    </w:p>
    <w:p w:rsidR="00172F7F" w:rsidRDefault="00172F7F" w:rsidP="00172F7F">
      <w:pPr>
        <w:spacing w:after="0" w:line="240" w:lineRule="auto"/>
        <w:jc w:val="both"/>
        <w:rPr>
          <w:rFonts w:ascii="Times New Roman" w:hAnsi="Times New Roman" w:cs="Times New Roman"/>
          <w:sz w:val="24"/>
          <w:szCs w:val="24"/>
        </w:rPr>
      </w:pPr>
    </w:p>
    <w:p w:rsidR="00172F7F" w:rsidRPr="00584083" w:rsidRDefault="00172F7F" w:rsidP="00172F7F">
      <w:pPr>
        <w:spacing w:after="0" w:line="240" w:lineRule="auto"/>
        <w:ind w:firstLine="720"/>
        <w:jc w:val="both"/>
        <w:rPr>
          <w:rFonts w:ascii="Times New Roman" w:hAnsi="Times New Roman" w:cs="Times New Roman"/>
          <w:sz w:val="24"/>
          <w:szCs w:val="24"/>
        </w:rPr>
      </w:pPr>
      <w:r w:rsidRPr="00584083">
        <w:rPr>
          <w:rFonts w:ascii="Times New Roman" w:hAnsi="Times New Roman" w:cs="Times New Roman"/>
          <w:sz w:val="24"/>
          <w:szCs w:val="24"/>
        </w:rPr>
        <w:t xml:space="preserve">У Националној стратегији за родну равноправност од 2021. до 2030. године дефинисан је Посебан циљ 2. Обезбеђене једнаке могућности за остваривање и заштиту људских права као претпоставка развоја и безбедног друштва, Мера 2.4. Јачање капацитета, </w:t>
      </w:r>
      <w:r w:rsidRPr="00584083">
        <w:rPr>
          <w:rFonts w:ascii="Times New Roman" w:hAnsi="Times New Roman" w:cs="Times New Roman"/>
          <w:sz w:val="24"/>
          <w:szCs w:val="24"/>
        </w:rPr>
        <w:lastRenderedPageBreak/>
        <w:t>унапређивање институционалног и нормативног оквира родне равноправности у политичком животу и обезбеђивање равноправног учешћа жена и мушкараца, посебно рањивих група у одлучивању о јавним пословима. Ова мера подразумева између осталог усклађивање аката о унутрашњој организацији и уређењу органа јавне власти, аката политичких странака, синдиката и удружења грађана и предузимање посебних мера како би се смањио родни јаз и обезбедила родно уравнотежена заступљеност у управљачким и надзорним телима и на руководећим местима у институцијама, јавним установама, посебно у ЈЛС, месним заједницама, на изборним листама и у органима за спровођење избора, политичким странкама, синдикатима и удружењима грађана и успоставиле претпоставке за равноправно учешће жена и мушкараца и посебно рањивих група у планирању, припреми, доношењу и спровођењу одлука које утичу на њихов положај уз уважавање њихових интереса, потреба и приоритета приликом обликовања и одлучивања о јавним политикама у складу са Законом о родној равноправности (чл. 7, 10, 26, 47 и 48).</w:t>
      </w:r>
    </w:p>
    <w:p w:rsidR="00172F7F" w:rsidRPr="00584083" w:rsidRDefault="00172F7F" w:rsidP="00172F7F">
      <w:pPr>
        <w:spacing w:after="0" w:line="240" w:lineRule="auto"/>
        <w:jc w:val="both"/>
        <w:rPr>
          <w:rFonts w:ascii="Times New Roman" w:hAnsi="Times New Roman" w:cs="Times New Roman"/>
          <w:sz w:val="24"/>
          <w:szCs w:val="24"/>
        </w:rPr>
      </w:pPr>
    </w:p>
    <w:p w:rsidR="00172F7F" w:rsidRPr="00584083" w:rsidRDefault="00172F7F" w:rsidP="00172F7F">
      <w:pPr>
        <w:spacing w:after="0" w:line="240" w:lineRule="auto"/>
        <w:jc w:val="center"/>
        <w:rPr>
          <w:rFonts w:ascii="Times New Roman" w:hAnsi="Times New Roman" w:cs="Times New Roman"/>
          <w:b/>
          <w:sz w:val="24"/>
          <w:szCs w:val="24"/>
        </w:rPr>
      </w:pPr>
    </w:p>
    <w:p w:rsidR="00172F7F" w:rsidRDefault="00172F7F" w:rsidP="00172F7F">
      <w:pPr>
        <w:spacing w:after="0" w:line="240" w:lineRule="auto"/>
        <w:jc w:val="center"/>
        <w:rPr>
          <w:rFonts w:ascii="Times New Roman" w:hAnsi="Times New Roman" w:cs="Times New Roman"/>
          <w:b/>
          <w:sz w:val="24"/>
          <w:szCs w:val="24"/>
        </w:rPr>
      </w:pPr>
      <w:r w:rsidRPr="00584083">
        <w:rPr>
          <w:rFonts w:ascii="Times New Roman" w:hAnsi="Times New Roman" w:cs="Times New Roman"/>
          <w:b/>
          <w:sz w:val="24"/>
          <w:szCs w:val="24"/>
        </w:rPr>
        <w:t xml:space="preserve">Међународни акти и правни оквир Републике Србије </w:t>
      </w:r>
    </w:p>
    <w:p w:rsidR="00172F7F" w:rsidRPr="00584083" w:rsidRDefault="00172F7F" w:rsidP="00172F7F">
      <w:pPr>
        <w:spacing w:after="0" w:line="240" w:lineRule="auto"/>
        <w:jc w:val="center"/>
        <w:rPr>
          <w:rFonts w:ascii="Times New Roman" w:hAnsi="Times New Roman" w:cs="Times New Roman"/>
          <w:b/>
          <w:sz w:val="24"/>
          <w:szCs w:val="24"/>
        </w:rPr>
      </w:pPr>
      <w:r w:rsidRPr="00584083">
        <w:rPr>
          <w:rFonts w:ascii="Times New Roman" w:hAnsi="Times New Roman" w:cs="Times New Roman"/>
          <w:b/>
          <w:sz w:val="24"/>
          <w:szCs w:val="24"/>
        </w:rPr>
        <w:t>на којима се заснива родна равноправност</w:t>
      </w:r>
    </w:p>
    <w:p w:rsidR="00172F7F" w:rsidRPr="00584083" w:rsidRDefault="00172F7F" w:rsidP="00172F7F">
      <w:pPr>
        <w:spacing w:after="0" w:line="240" w:lineRule="auto"/>
        <w:jc w:val="center"/>
        <w:rPr>
          <w:rFonts w:ascii="Times New Roman" w:hAnsi="Times New Roman" w:cs="Times New Roman"/>
          <w:b/>
          <w:sz w:val="24"/>
          <w:szCs w:val="24"/>
        </w:rPr>
      </w:pPr>
    </w:p>
    <w:p w:rsidR="00172F7F" w:rsidRPr="00584083" w:rsidRDefault="00172F7F" w:rsidP="00172F7F">
      <w:pPr>
        <w:spacing w:after="0" w:line="240" w:lineRule="auto"/>
        <w:ind w:firstLine="720"/>
        <w:jc w:val="both"/>
        <w:rPr>
          <w:rFonts w:ascii="Times New Roman" w:hAnsi="Times New Roman" w:cs="Times New Roman"/>
          <w:sz w:val="24"/>
          <w:szCs w:val="24"/>
        </w:rPr>
      </w:pPr>
      <w:r w:rsidRPr="00584083">
        <w:rPr>
          <w:rFonts w:ascii="Times New Roman" w:hAnsi="Times New Roman" w:cs="Times New Roman"/>
          <w:sz w:val="24"/>
          <w:szCs w:val="24"/>
        </w:rPr>
        <w:t>Република Србија је прихватила велики број међународних документа и интегрисала их у домаћи правни систем у циљу остваривања родне равноправности кроз националне законе и јавне политике. На глобалном нивоу, најзначајнији документ који се односи на спречавање дискриминације жена јесте Конвенција о спречавању свих облика дискриминације жена (тзв. CEDAW), коју ј</w:t>
      </w:r>
      <w:r>
        <w:rPr>
          <w:rFonts w:ascii="Times New Roman" w:hAnsi="Times New Roman" w:cs="Times New Roman"/>
          <w:sz w:val="24"/>
          <w:szCs w:val="24"/>
        </w:rPr>
        <w:t>е Република Србија ратификовала</w:t>
      </w:r>
      <w:r w:rsidRPr="00584083">
        <w:rPr>
          <w:rFonts w:ascii="Times New Roman" w:hAnsi="Times New Roman" w:cs="Times New Roman"/>
          <w:sz w:val="24"/>
          <w:szCs w:val="24"/>
        </w:rPr>
        <w:t xml:space="preserve"> и о чијем спровођењу подноси периодичне извештаје Комитету Уједињених нација. Као чланица УН Република Србија се обавезала и на примену конвенција о људским правима, али на постизање циљева у специфичним областима. Процес европских интеграција такође подразумева усаглашавање националног законодавства са прописима, посебно директивама Европске уније, и у овој области, које се тичу једнаких шанси и недискриминације, као што су Директива 2006/54/ЕЗ о спровођењу принципа једнаких могућности за мушкарце и жене у погледу запошљавања и занимања, Директива Савета Европе 78/2000 о дискриминацији. Национално законодавство Републике Србије усаглашено је са конвенцијама Европске уније и Савета Европе (Декларација Савета Европе о једнакости мушкараца и жена као основном принципу демографије, Европска конвенција о људским правима и др.). Осим докумената који су усвојени са циљем примене међународних обавеза Република Србија гарантује равноправност жена и мушкараца и обавезује све државне органе да раде на оставривању равноправности жена и мушкараца. Члан 15. Устава Републике Србије гласи „Држава јемчи равноправност жена и мушкараца и развија политику једнаких могућности“.</w:t>
      </w:r>
    </w:p>
    <w:p w:rsidR="00172F7F" w:rsidRPr="00584083" w:rsidRDefault="00172F7F" w:rsidP="00172F7F">
      <w:pPr>
        <w:spacing w:after="0" w:line="240" w:lineRule="auto"/>
        <w:jc w:val="both"/>
        <w:rPr>
          <w:rFonts w:ascii="Times New Roman" w:hAnsi="Times New Roman" w:cs="Times New Roman"/>
          <w:sz w:val="24"/>
          <w:szCs w:val="24"/>
        </w:rPr>
      </w:pPr>
    </w:p>
    <w:p w:rsidR="00172F7F" w:rsidRPr="00584083" w:rsidRDefault="00172F7F" w:rsidP="00172F7F">
      <w:pPr>
        <w:spacing w:after="0" w:line="240" w:lineRule="auto"/>
        <w:jc w:val="both"/>
        <w:rPr>
          <w:rFonts w:ascii="Times New Roman" w:hAnsi="Times New Roman" w:cs="Times New Roman"/>
          <w:sz w:val="24"/>
          <w:szCs w:val="24"/>
        </w:rPr>
      </w:pPr>
      <w:r w:rsidRPr="00584083">
        <w:rPr>
          <w:rFonts w:ascii="Times New Roman" w:hAnsi="Times New Roman" w:cs="Times New Roman"/>
          <w:sz w:val="24"/>
          <w:szCs w:val="24"/>
        </w:rPr>
        <w:t xml:space="preserve">Међународни акти </w:t>
      </w:r>
    </w:p>
    <w:p w:rsidR="00172F7F" w:rsidRPr="00584083" w:rsidRDefault="00172F7F" w:rsidP="00172F7F">
      <w:pPr>
        <w:numPr>
          <w:ilvl w:val="0"/>
          <w:numId w:val="8"/>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584083">
        <w:rPr>
          <w:rFonts w:ascii="Times New Roman" w:hAnsi="Times New Roman" w:cs="Times New Roman"/>
          <w:color w:val="000000"/>
          <w:sz w:val="24"/>
          <w:szCs w:val="24"/>
        </w:rPr>
        <w:t>Повеља Уједињених нација</w:t>
      </w:r>
      <w:r>
        <w:rPr>
          <w:rFonts w:ascii="Times New Roman" w:hAnsi="Times New Roman" w:cs="Times New Roman"/>
          <w:color w:val="000000"/>
          <w:sz w:val="24"/>
          <w:szCs w:val="24"/>
        </w:rPr>
        <w:t>;</w:t>
      </w:r>
      <w:r w:rsidRPr="00584083">
        <w:rPr>
          <w:rFonts w:ascii="Times New Roman" w:hAnsi="Times New Roman" w:cs="Times New Roman"/>
          <w:color w:val="000000"/>
          <w:sz w:val="24"/>
          <w:szCs w:val="24"/>
        </w:rPr>
        <w:t xml:space="preserve"> </w:t>
      </w:r>
    </w:p>
    <w:p w:rsidR="00172F7F" w:rsidRPr="00584083" w:rsidRDefault="00172F7F" w:rsidP="00172F7F">
      <w:pPr>
        <w:numPr>
          <w:ilvl w:val="0"/>
          <w:numId w:val="8"/>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584083">
        <w:rPr>
          <w:rFonts w:ascii="Times New Roman" w:hAnsi="Times New Roman" w:cs="Times New Roman"/>
          <w:color w:val="000000"/>
          <w:sz w:val="24"/>
          <w:szCs w:val="24"/>
        </w:rPr>
        <w:t xml:space="preserve">Универзална декларација о људским правима (1948); </w:t>
      </w:r>
    </w:p>
    <w:p w:rsidR="00172F7F" w:rsidRPr="00584083" w:rsidRDefault="00172F7F" w:rsidP="00172F7F">
      <w:pPr>
        <w:numPr>
          <w:ilvl w:val="0"/>
          <w:numId w:val="8"/>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584083">
        <w:rPr>
          <w:rFonts w:ascii="Times New Roman" w:hAnsi="Times New Roman" w:cs="Times New Roman"/>
          <w:color w:val="000000"/>
          <w:sz w:val="24"/>
          <w:szCs w:val="24"/>
        </w:rPr>
        <w:t xml:space="preserve">Европска повеља о људским правима (1950); </w:t>
      </w:r>
    </w:p>
    <w:p w:rsidR="00172F7F" w:rsidRPr="00584083" w:rsidRDefault="00172F7F" w:rsidP="00172F7F">
      <w:pPr>
        <w:numPr>
          <w:ilvl w:val="0"/>
          <w:numId w:val="8"/>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584083">
        <w:rPr>
          <w:rFonts w:ascii="Times New Roman" w:hAnsi="Times New Roman" w:cs="Times New Roman"/>
          <w:color w:val="000000"/>
          <w:sz w:val="24"/>
          <w:szCs w:val="24"/>
        </w:rPr>
        <w:t xml:space="preserve">Међународни пакт о грађанским и политичким правима (1966); </w:t>
      </w:r>
    </w:p>
    <w:p w:rsidR="00172F7F" w:rsidRPr="00584083" w:rsidRDefault="00172F7F" w:rsidP="00172F7F">
      <w:pPr>
        <w:numPr>
          <w:ilvl w:val="0"/>
          <w:numId w:val="8"/>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584083">
        <w:rPr>
          <w:rFonts w:ascii="Times New Roman" w:hAnsi="Times New Roman" w:cs="Times New Roman"/>
          <w:color w:val="000000"/>
          <w:sz w:val="24"/>
          <w:szCs w:val="24"/>
        </w:rPr>
        <w:t xml:space="preserve">Међународни пакт о економским, социјалним и културним правима (1966); </w:t>
      </w:r>
    </w:p>
    <w:p w:rsidR="00172F7F" w:rsidRPr="00584083" w:rsidRDefault="00172F7F" w:rsidP="00172F7F">
      <w:pPr>
        <w:numPr>
          <w:ilvl w:val="0"/>
          <w:numId w:val="8"/>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584083">
        <w:rPr>
          <w:rFonts w:ascii="Times New Roman" w:hAnsi="Times New Roman" w:cs="Times New Roman"/>
          <w:color w:val="000000"/>
          <w:sz w:val="24"/>
          <w:szCs w:val="24"/>
        </w:rPr>
        <w:t xml:space="preserve">Конвенција о правима детета (1989) и протоколи уз конвенцију; </w:t>
      </w:r>
    </w:p>
    <w:p w:rsidR="00172F7F" w:rsidRPr="00584083" w:rsidRDefault="00172F7F" w:rsidP="00172F7F">
      <w:pPr>
        <w:numPr>
          <w:ilvl w:val="0"/>
          <w:numId w:val="8"/>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584083">
        <w:rPr>
          <w:rFonts w:ascii="Times New Roman" w:hAnsi="Times New Roman" w:cs="Times New Roman"/>
          <w:color w:val="000000"/>
          <w:sz w:val="24"/>
          <w:szCs w:val="24"/>
        </w:rPr>
        <w:t xml:space="preserve">Конвенција о правима особа са инвалидитетом (2006); </w:t>
      </w:r>
    </w:p>
    <w:p w:rsidR="00172F7F" w:rsidRPr="00584083" w:rsidRDefault="00172F7F" w:rsidP="00172F7F">
      <w:pPr>
        <w:numPr>
          <w:ilvl w:val="0"/>
          <w:numId w:val="8"/>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584083">
        <w:rPr>
          <w:rFonts w:ascii="Times New Roman" w:hAnsi="Times New Roman" w:cs="Times New Roman"/>
          <w:color w:val="000000"/>
          <w:sz w:val="24"/>
          <w:szCs w:val="24"/>
        </w:rPr>
        <w:t xml:space="preserve">Конвенција о спречавању свих облика дискриминације жена (тзв. CEDAW); </w:t>
      </w:r>
    </w:p>
    <w:p w:rsidR="00172F7F" w:rsidRPr="00584083" w:rsidRDefault="00172F7F" w:rsidP="00172F7F">
      <w:pPr>
        <w:numPr>
          <w:ilvl w:val="0"/>
          <w:numId w:val="8"/>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584083">
        <w:rPr>
          <w:rFonts w:ascii="Times New Roman" w:hAnsi="Times New Roman" w:cs="Times New Roman"/>
          <w:color w:val="000000"/>
          <w:sz w:val="24"/>
          <w:szCs w:val="24"/>
        </w:rPr>
        <w:t xml:space="preserve">УН Програм акције у односу на мало оружје и практичне мере за разоружање (ПоА); </w:t>
      </w:r>
    </w:p>
    <w:p w:rsidR="00172F7F" w:rsidRPr="00584083" w:rsidRDefault="00172F7F" w:rsidP="00172F7F">
      <w:pPr>
        <w:numPr>
          <w:ilvl w:val="0"/>
          <w:numId w:val="8"/>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584083">
        <w:rPr>
          <w:rFonts w:ascii="Times New Roman" w:hAnsi="Times New Roman" w:cs="Times New Roman"/>
          <w:color w:val="000000"/>
          <w:sz w:val="24"/>
          <w:szCs w:val="24"/>
        </w:rPr>
        <w:t>Резолуција СБУН – жене мир и безбедност 1325</w:t>
      </w:r>
      <w:r>
        <w:rPr>
          <w:rFonts w:ascii="Times New Roman" w:hAnsi="Times New Roman" w:cs="Times New Roman"/>
          <w:color w:val="000000"/>
          <w:sz w:val="24"/>
          <w:szCs w:val="24"/>
        </w:rPr>
        <w:t xml:space="preserve"> </w:t>
      </w:r>
      <w:r w:rsidRPr="00584083">
        <w:rPr>
          <w:rFonts w:ascii="Times New Roman" w:hAnsi="Times New Roman" w:cs="Times New Roman"/>
          <w:color w:val="000000"/>
          <w:sz w:val="24"/>
          <w:szCs w:val="24"/>
        </w:rPr>
        <w:t xml:space="preserve">(2000), 1820 (2008), 1888 (2009), 1889 (2009), 1906 (2010), 2016 (2013), 2122 (2013); </w:t>
      </w:r>
    </w:p>
    <w:p w:rsidR="00172F7F" w:rsidRPr="00584083" w:rsidRDefault="00172F7F" w:rsidP="00172F7F">
      <w:pPr>
        <w:numPr>
          <w:ilvl w:val="0"/>
          <w:numId w:val="8"/>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584083">
        <w:rPr>
          <w:rFonts w:ascii="Times New Roman" w:hAnsi="Times New Roman" w:cs="Times New Roman"/>
          <w:color w:val="000000"/>
          <w:sz w:val="24"/>
          <w:szCs w:val="24"/>
        </w:rPr>
        <w:t xml:space="preserve">Резолуција ГСУН 65/69 – Жене, разоружање, неширење и контрола оружја; </w:t>
      </w:r>
    </w:p>
    <w:p w:rsidR="00172F7F" w:rsidRPr="00584083" w:rsidRDefault="00172F7F" w:rsidP="00172F7F">
      <w:pPr>
        <w:numPr>
          <w:ilvl w:val="0"/>
          <w:numId w:val="8"/>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584083">
        <w:rPr>
          <w:rFonts w:ascii="Times New Roman" w:hAnsi="Times New Roman" w:cs="Times New Roman"/>
          <w:color w:val="000000"/>
          <w:sz w:val="24"/>
          <w:szCs w:val="24"/>
        </w:rPr>
        <w:t xml:space="preserve">Пекиншка декларација и Платформа за акцију (1995); </w:t>
      </w:r>
    </w:p>
    <w:p w:rsidR="00172F7F" w:rsidRPr="00584083" w:rsidRDefault="00172F7F" w:rsidP="00172F7F">
      <w:pPr>
        <w:numPr>
          <w:ilvl w:val="0"/>
          <w:numId w:val="8"/>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584083">
        <w:rPr>
          <w:rFonts w:ascii="Times New Roman" w:hAnsi="Times New Roman" w:cs="Times New Roman"/>
          <w:color w:val="000000"/>
          <w:sz w:val="24"/>
          <w:szCs w:val="24"/>
        </w:rPr>
        <w:lastRenderedPageBreak/>
        <w:t xml:space="preserve">Пекинг + 15 и Пекинг + 25 – Национални преглед о оствареном напретку у спровођењу пекиншке Декларације и Платформе за акцију; </w:t>
      </w:r>
    </w:p>
    <w:p w:rsidR="00172F7F" w:rsidRPr="00584083" w:rsidRDefault="00172F7F" w:rsidP="00172F7F">
      <w:pPr>
        <w:numPr>
          <w:ilvl w:val="0"/>
          <w:numId w:val="8"/>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584083">
        <w:rPr>
          <w:rFonts w:ascii="Times New Roman" w:hAnsi="Times New Roman" w:cs="Times New Roman"/>
          <w:color w:val="000000"/>
          <w:sz w:val="24"/>
          <w:szCs w:val="24"/>
        </w:rPr>
        <w:t xml:space="preserve">Програм Акције Међународне конференције о становништву и развоју (1994); </w:t>
      </w:r>
    </w:p>
    <w:p w:rsidR="00172F7F" w:rsidRPr="00584083" w:rsidRDefault="00172F7F" w:rsidP="00172F7F">
      <w:pPr>
        <w:numPr>
          <w:ilvl w:val="0"/>
          <w:numId w:val="8"/>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584083">
        <w:rPr>
          <w:rFonts w:ascii="Times New Roman" w:hAnsi="Times New Roman" w:cs="Times New Roman"/>
          <w:color w:val="000000"/>
          <w:sz w:val="24"/>
          <w:szCs w:val="24"/>
        </w:rPr>
        <w:t xml:space="preserve">Специјална сесија ГСУН: Жене 2000: Родна равноправност, развој и мир за 21 век (2000) – Миленијумска декларација УН A/Res/55/2 (2000); </w:t>
      </w:r>
    </w:p>
    <w:p w:rsidR="00172F7F" w:rsidRPr="00584083" w:rsidRDefault="00172F7F" w:rsidP="00172F7F">
      <w:pPr>
        <w:numPr>
          <w:ilvl w:val="0"/>
          <w:numId w:val="8"/>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584083">
        <w:rPr>
          <w:rFonts w:ascii="Times New Roman" w:hAnsi="Times New Roman" w:cs="Times New Roman"/>
          <w:color w:val="000000"/>
          <w:sz w:val="24"/>
          <w:szCs w:val="24"/>
        </w:rPr>
        <w:t xml:space="preserve">Директива Савета Европе 78/2000 о дискриминацији; </w:t>
      </w:r>
    </w:p>
    <w:p w:rsidR="00172F7F" w:rsidRPr="00584083" w:rsidRDefault="00172F7F" w:rsidP="00172F7F">
      <w:pPr>
        <w:numPr>
          <w:ilvl w:val="0"/>
          <w:numId w:val="8"/>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584083">
        <w:rPr>
          <w:rFonts w:ascii="Times New Roman" w:hAnsi="Times New Roman" w:cs="Times New Roman"/>
          <w:color w:val="000000"/>
          <w:sz w:val="24"/>
          <w:szCs w:val="24"/>
        </w:rPr>
        <w:t xml:space="preserve">Директива 2006/54/ЕЗ о спровођењу принципа једнаких могућности за мушкарце и жене у погледу запошљавања и занимања; </w:t>
      </w:r>
    </w:p>
    <w:p w:rsidR="00172F7F" w:rsidRPr="00584083" w:rsidRDefault="00172F7F" w:rsidP="00172F7F">
      <w:pPr>
        <w:numPr>
          <w:ilvl w:val="0"/>
          <w:numId w:val="8"/>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584083">
        <w:rPr>
          <w:rFonts w:ascii="Times New Roman" w:hAnsi="Times New Roman" w:cs="Times New Roman"/>
          <w:color w:val="000000"/>
          <w:sz w:val="24"/>
          <w:szCs w:val="24"/>
        </w:rPr>
        <w:t xml:space="preserve">Агенда 2030 – циљеви одрживог развоја A/RES/70/1 (2015); </w:t>
      </w:r>
    </w:p>
    <w:p w:rsidR="00172F7F" w:rsidRPr="00584083" w:rsidRDefault="00172F7F" w:rsidP="00172F7F">
      <w:pPr>
        <w:numPr>
          <w:ilvl w:val="0"/>
          <w:numId w:val="8"/>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584083">
        <w:rPr>
          <w:rFonts w:ascii="Times New Roman" w:hAnsi="Times New Roman" w:cs="Times New Roman"/>
          <w:color w:val="000000"/>
          <w:sz w:val="24"/>
          <w:szCs w:val="24"/>
        </w:rPr>
        <w:t xml:space="preserve">Eвропска конвенција за заштиту људских права и основних слобода и пратећи протоколи; </w:t>
      </w:r>
    </w:p>
    <w:p w:rsidR="00172F7F" w:rsidRPr="00584083" w:rsidRDefault="00172F7F" w:rsidP="00172F7F">
      <w:pPr>
        <w:numPr>
          <w:ilvl w:val="0"/>
          <w:numId w:val="8"/>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584083">
        <w:rPr>
          <w:rFonts w:ascii="Times New Roman" w:hAnsi="Times New Roman" w:cs="Times New Roman"/>
          <w:color w:val="000000"/>
          <w:sz w:val="24"/>
          <w:szCs w:val="24"/>
        </w:rPr>
        <w:t xml:space="preserve">Повеља ЕУ о основним правима 2016/c 202/025; </w:t>
      </w:r>
    </w:p>
    <w:p w:rsidR="00172F7F" w:rsidRPr="00584083" w:rsidRDefault="00172F7F" w:rsidP="00172F7F">
      <w:pPr>
        <w:numPr>
          <w:ilvl w:val="0"/>
          <w:numId w:val="8"/>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584083">
        <w:rPr>
          <w:rFonts w:ascii="Times New Roman" w:hAnsi="Times New Roman" w:cs="Times New Roman"/>
          <w:color w:val="000000"/>
          <w:sz w:val="24"/>
          <w:szCs w:val="24"/>
        </w:rPr>
        <w:t>Бечка декларација и програм деловања (1993);</w:t>
      </w:r>
    </w:p>
    <w:p w:rsidR="00172F7F" w:rsidRPr="00584083" w:rsidRDefault="00172F7F" w:rsidP="00172F7F">
      <w:pPr>
        <w:spacing w:after="0" w:line="240" w:lineRule="auto"/>
        <w:jc w:val="both"/>
        <w:rPr>
          <w:rFonts w:ascii="Times New Roman" w:hAnsi="Times New Roman" w:cs="Times New Roman"/>
          <w:sz w:val="24"/>
          <w:szCs w:val="24"/>
        </w:rPr>
      </w:pPr>
    </w:p>
    <w:p w:rsidR="00172F7F" w:rsidRPr="00584083" w:rsidRDefault="00172F7F" w:rsidP="00172F7F">
      <w:pPr>
        <w:spacing w:after="0" w:line="240" w:lineRule="auto"/>
        <w:jc w:val="both"/>
        <w:rPr>
          <w:rFonts w:ascii="Times New Roman" w:hAnsi="Times New Roman" w:cs="Times New Roman"/>
          <w:b/>
          <w:sz w:val="24"/>
          <w:szCs w:val="24"/>
        </w:rPr>
      </w:pPr>
      <w:r w:rsidRPr="00584083">
        <w:rPr>
          <w:rFonts w:ascii="Times New Roman" w:hAnsi="Times New Roman" w:cs="Times New Roman"/>
          <w:b/>
          <w:sz w:val="24"/>
          <w:szCs w:val="24"/>
        </w:rPr>
        <w:t xml:space="preserve">Правни оквир Републике Србије </w:t>
      </w:r>
    </w:p>
    <w:p w:rsidR="00172F7F" w:rsidRPr="00584083" w:rsidRDefault="00172F7F" w:rsidP="00172F7F">
      <w:pPr>
        <w:spacing w:after="0" w:line="240" w:lineRule="auto"/>
        <w:jc w:val="both"/>
        <w:rPr>
          <w:rFonts w:ascii="Times New Roman" w:hAnsi="Times New Roman" w:cs="Times New Roman"/>
          <w:sz w:val="24"/>
          <w:szCs w:val="24"/>
        </w:rPr>
      </w:pPr>
    </w:p>
    <w:p w:rsidR="00172F7F" w:rsidRPr="00584083" w:rsidRDefault="00172F7F" w:rsidP="00172F7F">
      <w:pPr>
        <w:numPr>
          <w:ilvl w:val="0"/>
          <w:numId w:val="1"/>
        </w:numPr>
        <w:pBdr>
          <w:top w:val="nil"/>
          <w:left w:val="nil"/>
          <w:bottom w:val="nil"/>
          <w:right w:val="nil"/>
          <w:between w:val="nil"/>
        </w:pBdr>
        <w:spacing w:after="0" w:line="240" w:lineRule="auto"/>
        <w:ind w:left="0" w:firstLine="426"/>
        <w:jc w:val="both"/>
        <w:rPr>
          <w:rFonts w:ascii="Times New Roman" w:hAnsi="Times New Roman" w:cs="Times New Roman"/>
          <w:color w:val="000000"/>
          <w:sz w:val="24"/>
          <w:szCs w:val="24"/>
        </w:rPr>
      </w:pPr>
      <w:r w:rsidRPr="00584083">
        <w:rPr>
          <w:rFonts w:ascii="Times New Roman" w:hAnsi="Times New Roman" w:cs="Times New Roman"/>
          <w:color w:val="000000"/>
          <w:sz w:val="24"/>
          <w:szCs w:val="24"/>
        </w:rPr>
        <w:t>Устав Републике Србије, у основним одредбама гарантује равноправност жена и мушкараца и обавезује државу да води политику једнаких могућности (члан 15), забрањује непосредну и посредну дискриминацију по било ком основу или личном својству укључујући и пол (члан 21. став 3), прописује могућност предузимања посебних мера ради постизања пуне равноправности лица или групе лица које су у неједнаком положају са осталим грађанима (члан 21. став 4), гарантује једнакост пред законом (члан 21. став 1), једнаку законску заштиту (члан 21. став 2), заштиту пред судовима (члан 22. став 1), другим државним органима (члан 36. став 1) и међународним институцијама (члан 22. став 2), право на жалбу или друго правно средство против одлуке којом се одлучује о његовом праву или обавези (члан 36. став 2), право на правну помоћ (члан 67. став 1) од стране адвокатуре (члан 67. став 2) и службе правне помоћи у ЈЛС (члан 67. став 2) и упућује на законско регулисање бесплатне правне помоћи (члан 67. став 3), право на рехабилитацију и накнаду материјалне и нематеријалне штете проузроковане незаконитим или неправилним радом државног органа (члан 35. став 2), јемчи заштиту података о личности (члан 42), право азила (члан 57), слободу одлучивања о склапању брака, равноправност супружника, изједначава статус ванбрачне заједнице и брака у складу са законом (члан 62), гарантује равноправност родитеља у издржавању, васпитању и образовању деце (члан 65), јемчи слободу одлучивања о рађању (члан 63) и посебну заштиту мајки, трудница, деце и самохраних родитеља (члан 66) као и посебну здравствену заштиту трудница, мајки и самохраних родитеља са децом до седме године, која се финансира из јавних прихода (члан 68) и социјалну заштиту породице и запослених (члан 69).</w:t>
      </w:r>
    </w:p>
    <w:p w:rsidR="00172F7F" w:rsidRPr="00584083" w:rsidRDefault="00172F7F" w:rsidP="00172F7F">
      <w:pPr>
        <w:numPr>
          <w:ilvl w:val="0"/>
          <w:numId w:val="1"/>
        </w:numPr>
        <w:pBdr>
          <w:top w:val="nil"/>
          <w:left w:val="nil"/>
          <w:bottom w:val="nil"/>
          <w:right w:val="nil"/>
          <w:between w:val="nil"/>
        </w:pBdr>
        <w:spacing w:after="0" w:line="240" w:lineRule="auto"/>
        <w:ind w:left="0" w:firstLine="426"/>
        <w:jc w:val="both"/>
        <w:rPr>
          <w:rFonts w:ascii="Times New Roman" w:hAnsi="Times New Roman" w:cs="Times New Roman"/>
          <w:color w:val="000000"/>
          <w:sz w:val="24"/>
          <w:szCs w:val="24"/>
        </w:rPr>
      </w:pPr>
      <w:r w:rsidRPr="00584083">
        <w:rPr>
          <w:rFonts w:ascii="Times New Roman" w:hAnsi="Times New Roman" w:cs="Times New Roman"/>
          <w:color w:val="000000"/>
          <w:sz w:val="24"/>
          <w:szCs w:val="24"/>
        </w:rPr>
        <w:t>Закон о родној равноправности („Службени гласник РС“ број 52/21);</w:t>
      </w:r>
    </w:p>
    <w:p w:rsidR="00172F7F" w:rsidRPr="00584083" w:rsidRDefault="00172F7F" w:rsidP="00172F7F">
      <w:pPr>
        <w:numPr>
          <w:ilvl w:val="0"/>
          <w:numId w:val="1"/>
        </w:numPr>
        <w:pBdr>
          <w:top w:val="nil"/>
          <w:left w:val="nil"/>
          <w:bottom w:val="nil"/>
          <w:right w:val="nil"/>
          <w:between w:val="nil"/>
        </w:pBdr>
        <w:spacing w:after="0" w:line="240" w:lineRule="auto"/>
        <w:ind w:left="0" w:firstLine="426"/>
        <w:jc w:val="both"/>
        <w:rPr>
          <w:rFonts w:ascii="Times New Roman" w:hAnsi="Times New Roman" w:cs="Times New Roman"/>
          <w:color w:val="000000"/>
          <w:sz w:val="24"/>
          <w:szCs w:val="24"/>
        </w:rPr>
      </w:pPr>
      <w:r w:rsidRPr="00584083">
        <w:rPr>
          <w:rFonts w:ascii="Times New Roman" w:hAnsi="Times New Roman" w:cs="Times New Roman"/>
          <w:color w:val="000000"/>
          <w:sz w:val="24"/>
          <w:szCs w:val="24"/>
        </w:rPr>
        <w:t>Закон о изменама и допунама Кривичног законика („Службени гласник РС“ број 35/19);</w:t>
      </w:r>
    </w:p>
    <w:p w:rsidR="00172F7F" w:rsidRPr="00584083" w:rsidRDefault="00172F7F" w:rsidP="00172F7F">
      <w:pPr>
        <w:numPr>
          <w:ilvl w:val="0"/>
          <w:numId w:val="1"/>
        </w:numPr>
        <w:pBdr>
          <w:top w:val="nil"/>
          <w:left w:val="nil"/>
          <w:bottom w:val="nil"/>
          <w:right w:val="nil"/>
          <w:between w:val="nil"/>
        </w:pBdr>
        <w:spacing w:after="0" w:line="240" w:lineRule="auto"/>
        <w:ind w:left="0" w:firstLine="426"/>
        <w:jc w:val="both"/>
        <w:rPr>
          <w:rFonts w:ascii="Times New Roman" w:hAnsi="Times New Roman" w:cs="Times New Roman"/>
          <w:color w:val="000000"/>
          <w:sz w:val="24"/>
          <w:szCs w:val="24"/>
        </w:rPr>
      </w:pPr>
      <w:r w:rsidRPr="00584083">
        <w:rPr>
          <w:rFonts w:ascii="Times New Roman" w:hAnsi="Times New Roman" w:cs="Times New Roman"/>
          <w:color w:val="000000"/>
          <w:sz w:val="24"/>
          <w:szCs w:val="24"/>
        </w:rPr>
        <w:t>Закон о изменама и допунама Закона о забрани дискриминације („Службени гласник РС”, број 22/09);</w:t>
      </w:r>
    </w:p>
    <w:p w:rsidR="00172F7F" w:rsidRPr="00584083" w:rsidRDefault="00172F7F" w:rsidP="00172F7F">
      <w:pPr>
        <w:numPr>
          <w:ilvl w:val="0"/>
          <w:numId w:val="1"/>
        </w:numPr>
        <w:pBdr>
          <w:top w:val="nil"/>
          <w:left w:val="nil"/>
          <w:bottom w:val="nil"/>
          <w:right w:val="nil"/>
          <w:between w:val="nil"/>
        </w:pBdr>
        <w:spacing w:after="0" w:line="240" w:lineRule="auto"/>
        <w:ind w:left="0" w:firstLine="426"/>
        <w:jc w:val="both"/>
        <w:rPr>
          <w:rFonts w:ascii="Times New Roman" w:hAnsi="Times New Roman" w:cs="Times New Roman"/>
          <w:color w:val="000000"/>
          <w:sz w:val="24"/>
          <w:szCs w:val="24"/>
        </w:rPr>
      </w:pPr>
      <w:r w:rsidRPr="00584083">
        <w:rPr>
          <w:rFonts w:ascii="Times New Roman" w:hAnsi="Times New Roman" w:cs="Times New Roman"/>
          <w:color w:val="000000"/>
          <w:sz w:val="24"/>
          <w:szCs w:val="24"/>
        </w:rPr>
        <w:t>Закон о забрани дискриминације („Службени гласник РС“ број 22/09 и 52/21);</w:t>
      </w:r>
    </w:p>
    <w:p w:rsidR="00172F7F" w:rsidRPr="00584083" w:rsidRDefault="00172F7F" w:rsidP="00172F7F">
      <w:pPr>
        <w:numPr>
          <w:ilvl w:val="0"/>
          <w:numId w:val="1"/>
        </w:numPr>
        <w:pBdr>
          <w:top w:val="nil"/>
          <w:left w:val="nil"/>
          <w:bottom w:val="nil"/>
          <w:right w:val="nil"/>
          <w:between w:val="nil"/>
        </w:pBdr>
        <w:spacing w:after="0" w:line="240" w:lineRule="auto"/>
        <w:ind w:left="0" w:firstLine="426"/>
        <w:jc w:val="both"/>
        <w:rPr>
          <w:rFonts w:ascii="Times New Roman" w:hAnsi="Times New Roman" w:cs="Times New Roman"/>
          <w:color w:val="000000"/>
          <w:sz w:val="24"/>
          <w:szCs w:val="24"/>
        </w:rPr>
      </w:pPr>
      <w:r w:rsidRPr="00584083">
        <w:rPr>
          <w:rFonts w:ascii="Times New Roman" w:hAnsi="Times New Roman" w:cs="Times New Roman"/>
          <w:color w:val="000000"/>
          <w:sz w:val="24"/>
          <w:szCs w:val="24"/>
        </w:rPr>
        <w:t>Закон о спречавању насиља у породици („Службени гласник РС“ број 94/16);</w:t>
      </w:r>
    </w:p>
    <w:p w:rsidR="00172F7F" w:rsidRPr="00584083" w:rsidRDefault="00172F7F" w:rsidP="00172F7F">
      <w:pPr>
        <w:numPr>
          <w:ilvl w:val="0"/>
          <w:numId w:val="1"/>
        </w:numPr>
        <w:pBdr>
          <w:top w:val="nil"/>
          <w:left w:val="nil"/>
          <w:bottom w:val="nil"/>
          <w:right w:val="nil"/>
          <w:between w:val="nil"/>
        </w:pBdr>
        <w:spacing w:after="0" w:line="240" w:lineRule="auto"/>
        <w:ind w:left="0" w:firstLine="426"/>
        <w:jc w:val="both"/>
        <w:rPr>
          <w:rFonts w:ascii="Times New Roman" w:hAnsi="Times New Roman" w:cs="Times New Roman"/>
          <w:color w:val="000000"/>
          <w:sz w:val="24"/>
          <w:szCs w:val="24"/>
        </w:rPr>
      </w:pPr>
      <w:r w:rsidRPr="00584083">
        <w:rPr>
          <w:rFonts w:ascii="Times New Roman" w:hAnsi="Times New Roman" w:cs="Times New Roman"/>
          <w:color w:val="000000"/>
          <w:sz w:val="24"/>
          <w:szCs w:val="24"/>
        </w:rPr>
        <w:t>Закон о равноправности полова („Службени гласник РС“ број 104/09);</w:t>
      </w:r>
    </w:p>
    <w:p w:rsidR="00172F7F" w:rsidRPr="00584083" w:rsidRDefault="00172F7F" w:rsidP="00172F7F">
      <w:pPr>
        <w:spacing w:after="0" w:line="240" w:lineRule="auto"/>
        <w:jc w:val="both"/>
        <w:rPr>
          <w:rFonts w:ascii="Times New Roman" w:hAnsi="Times New Roman" w:cs="Times New Roman"/>
          <w:sz w:val="24"/>
          <w:szCs w:val="24"/>
        </w:rPr>
      </w:pPr>
    </w:p>
    <w:p w:rsidR="00172F7F" w:rsidRDefault="00172F7F" w:rsidP="00172F7F">
      <w:pPr>
        <w:spacing w:after="0" w:line="240" w:lineRule="auto"/>
        <w:jc w:val="both"/>
        <w:rPr>
          <w:rFonts w:ascii="Times New Roman" w:hAnsi="Times New Roman" w:cs="Times New Roman"/>
          <w:b/>
          <w:sz w:val="24"/>
          <w:szCs w:val="24"/>
        </w:rPr>
      </w:pPr>
      <w:r w:rsidRPr="00584083">
        <w:rPr>
          <w:rFonts w:ascii="Times New Roman" w:hAnsi="Times New Roman" w:cs="Times New Roman"/>
          <w:b/>
          <w:sz w:val="24"/>
          <w:szCs w:val="24"/>
        </w:rPr>
        <w:t xml:space="preserve">Институционални механизми за постизање родне равноправности </w:t>
      </w:r>
    </w:p>
    <w:p w:rsidR="00172F7F" w:rsidRPr="00584083" w:rsidRDefault="00172F7F" w:rsidP="00172F7F">
      <w:pPr>
        <w:spacing w:after="0" w:line="240" w:lineRule="auto"/>
        <w:jc w:val="both"/>
        <w:rPr>
          <w:rFonts w:ascii="Times New Roman" w:hAnsi="Times New Roman" w:cs="Times New Roman"/>
          <w:b/>
          <w:sz w:val="24"/>
          <w:szCs w:val="24"/>
        </w:rPr>
      </w:pPr>
      <w:r w:rsidRPr="00584083">
        <w:rPr>
          <w:rFonts w:ascii="Times New Roman" w:hAnsi="Times New Roman" w:cs="Times New Roman"/>
          <w:b/>
          <w:sz w:val="24"/>
          <w:szCs w:val="24"/>
        </w:rPr>
        <w:t>у Републици Србији</w:t>
      </w:r>
    </w:p>
    <w:p w:rsidR="00172F7F" w:rsidRPr="00584083" w:rsidRDefault="00172F7F" w:rsidP="00172F7F">
      <w:pPr>
        <w:spacing w:after="0" w:line="240" w:lineRule="auto"/>
        <w:jc w:val="both"/>
        <w:rPr>
          <w:rFonts w:ascii="Times New Roman" w:hAnsi="Times New Roman" w:cs="Times New Roman"/>
          <w:sz w:val="24"/>
          <w:szCs w:val="24"/>
        </w:rPr>
      </w:pPr>
    </w:p>
    <w:p w:rsidR="00172F7F" w:rsidRPr="00584083" w:rsidRDefault="00172F7F" w:rsidP="00172F7F">
      <w:pPr>
        <w:spacing w:after="0" w:line="240" w:lineRule="auto"/>
        <w:ind w:firstLine="360"/>
        <w:jc w:val="both"/>
        <w:rPr>
          <w:rFonts w:ascii="Times New Roman" w:hAnsi="Times New Roman" w:cs="Times New Roman"/>
          <w:sz w:val="24"/>
          <w:szCs w:val="24"/>
        </w:rPr>
      </w:pPr>
      <w:r w:rsidRPr="00584083">
        <w:rPr>
          <w:rFonts w:ascii="Times New Roman" w:hAnsi="Times New Roman" w:cs="Times New Roman"/>
          <w:sz w:val="24"/>
          <w:szCs w:val="24"/>
        </w:rPr>
        <w:t>Механизми за постизање родне равноправности обухватају поред поменутог законодавног оквира, и тела за родну равноправност на свим нивоима власти, стратегије и акционе планове, као и заштитнике грађана. У Србији постоје тела за родну равноправност на свим нивоима власти и то:</w:t>
      </w:r>
    </w:p>
    <w:p w:rsidR="00172F7F" w:rsidRPr="00584083" w:rsidRDefault="00172F7F" w:rsidP="00172F7F">
      <w:pPr>
        <w:spacing w:after="0" w:line="240" w:lineRule="auto"/>
        <w:jc w:val="both"/>
        <w:rPr>
          <w:rFonts w:ascii="Times New Roman" w:hAnsi="Times New Roman" w:cs="Times New Roman"/>
          <w:sz w:val="24"/>
          <w:szCs w:val="24"/>
        </w:rPr>
      </w:pPr>
    </w:p>
    <w:p w:rsidR="00172F7F" w:rsidRPr="00584083" w:rsidRDefault="00172F7F" w:rsidP="00172F7F">
      <w:pPr>
        <w:numPr>
          <w:ilvl w:val="0"/>
          <w:numId w:val="4"/>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584083">
        <w:rPr>
          <w:rFonts w:ascii="Times New Roman" w:hAnsi="Times New Roman" w:cs="Times New Roman"/>
          <w:color w:val="000000"/>
          <w:sz w:val="24"/>
          <w:szCs w:val="24"/>
        </w:rPr>
        <w:t>Савет за родну равноправност – саветодавно тело Владе РС,</w:t>
      </w:r>
    </w:p>
    <w:p w:rsidR="00172F7F" w:rsidRPr="00584083" w:rsidRDefault="00172F7F" w:rsidP="00172F7F">
      <w:pPr>
        <w:numPr>
          <w:ilvl w:val="0"/>
          <w:numId w:val="4"/>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584083">
        <w:rPr>
          <w:rFonts w:ascii="Times New Roman" w:hAnsi="Times New Roman" w:cs="Times New Roman"/>
          <w:color w:val="000000"/>
          <w:sz w:val="24"/>
          <w:szCs w:val="24"/>
        </w:rPr>
        <w:t>Скупштински одбор за људска и мањинска права и равноправност полова – тело на нивоу законодавне власти,</w:t>
      </w:r>
    </w:p>
    <w:p w:rsidR="00172F7F" w:rsidRPr="00584083" w:rsidRDefault="00172F7F" w:rsidP="00172F7F">
      <w:pPr>
        <w:numPr>
          <w:ilvl w:val="0"/>
          <w:numId w:val="4"/>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584083">
        <w:rPr>
          <w:rFonts w:ascii="Times New Roman" w:hAnsi="Times New Roman" w:cs="Times New Roman"/>
          <w:color w:val="000000"/>
          <w:sz w:val="24"/>
          <w:szCs w:val="24"/>
        </w:rPr>
        <w:t xml:space="preserve">Управа за родну равноправност при Министарству </w:t>
      </w:r>
      <w:r>
        <w:rPr>
          <w:rFonts w:ascii="Times New Roman" w:hAnsi="Times New Roman" w:cs="Times New Roman"/>
          <w:color w:val="000000"/>
          <w:sz w:val="24"/>
          <w:szCs w:val="24"/>
          <w:lang w:val="en-US"/>
        </w:rPr>
        <w:t xml:space="preserve">за </w:t>
      </w:r>
      <w:r>
        <w:rPr>
          <w:rFonts w:ascii="Times New Roman" w:hAnsi="Times New Roman" w:cs="Times New Roman"/>
          <w:color w:val="000000"/>
          <w:sz w:val="24"/>
          <w:szCs w:val="24"/>
        </w:rPr>
        <w:t>рад, запошљавање, борачка и социјална питања</w:t>
      </w:r>
      <w:r w:rsidRPr="00584083">
        <w:rPr>
          <w:rFonts w:ascii="Times New Roman" w:hAnsi="Times New Roman" w:cs="Times New Roman"/>
          <w:color w:val="000000"/>
          <w:sz w:val="24"/>
          <w:szCs w:val="24"/>
        </w:rPr>
        <w:t xml:space="preserve"> – извршни механизам на државном нивоу,</w:t>
      </w:r>
    </w:p>
    <w:p w:rsidR="00172F7F" w:rsidRPr="00584083" w:rsidRDefault="00172F7F" w:rsidP="00172F7F">
      <w:pPr>
        <w:numPr>
          <w:ilvl w:val="0"/>
          <w:numId w:val="4"/>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584083">
        <w:rPr>
          <w:rFonts w:ascii="Times New Roman" w:hAnsi="Times New Roman" w:cs="Times New Roman"/>
          <w:color w:val="000000"/>
          <w:sz w:val="24"/>
          <w:szCs w:val="24"/>
        </w:rPr>
        <w:t>Заменица заштитника грађана за родну равноправност,</w:t>
      </w:r>
    </w:p>
    <w:p w:rsidR="00172F7F" w:rsidRPr="00584083" w:rsidRDefault="00172F7F" w:rsidP="00172F7F">
      <w:pPr>
        <w:numPr>
          <w:ilvl w:val="0"/>
          <w:numId w:val="4"/>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584083">
        <w:rPr>
          <w:rFonts w:ascii="Times New Roman" w:hAnsi="Times New Roman" w:cs="Times New Roman"/>
          <w:color w:val="000000"/>
          <w:sz w:val="24"/>
          <w:szCs w:val="24"/>
        </w:rPr>
        <w:t>Повереница за заштиту равноправности.</w:t>
      </w:r>
    </w:p>
    <w:p w:rsidR="00172F7F" w:rsidRPr="00584083" w:rsidRDefault="00172F7F" w:rsidP="00172F7F">
      <w:pPr>
        <w:spacing w:after="0" w:line="240" w:lineRule="auto"/>
        <w:jc w:val="both"/>
        <w:rPr>
          <w:rFonts w:ascii="Times New Roman" w:hAnsi="Times New Roman" w:cs="Times New Roman"/>
          <w:sz w:val="24"/>
          <w:szCs w:val="24"/>
        </w:rPr>
      </w:pPr>
    </w:p>
    <w:p w:rsidR="00172F7F" w:rsidRPr="00584083" w:rsidRDefault="00172F7F" w:rsidP="00172F7F">
      <w:pPr>
        <w:spacing w:after="0" w:line="240" w:lineRule="auto"/>
        <w:jc w:val="both"/>
        <w:rPr>
          <w:rFonts w:ascii="Times New Roman" w:hAnsi="Times New Roman" w:cs="Times New Roman"/>
          <w:sz w:val="24"/>
          <w:szCs w:val="24"/>
        </w:rPr>
      </w:pPr>
    </w:p>
    <w:p w:rsidR="00172F7F" w:rsidRPr="00584083" w:rsidRDefault="00172F7F" w:rsidP="00172F7F">
      <w:pPr>
        <w:numPr>
          <w:ilvl w:val="0"/>
          <w:numId w:val="2"/>
        </w:numPr>
        <w:pBdr>
          <w:top w:val="nil"/>
          <w:left w:val="nil"/>
          <w:bottom w:val="nil"/>
          <w:right w:val="nil"/>
          <w:between w:val="nil"/>
        </w:pBdr>
        <w:spacing w:after="0" w:line="240" w:lineRule="auto"/>
        <w:jc w:val="center"/>
        <w:rPr>
          <w:rFonts w:ascii="Times New Roman" w:hAnsi="Times New Roman" w:cs="Times New Roman"/>
          <w:b/>
          <w:color w:val="000000"/>
          <w:sz w:val="24"/>
          <w:szCs w:val="24"/>
        </w:rPr>
      </w:pPr>
      <w:r w:rsidRPr="00584083">
        <w:rPr>
          <w:rFonts w:ascii="Times New Roman" w:hAnsi="Times New Roman" w:cs="Times New Roman"/>
          <w:b/>
          <w:color w:val="000000"/>
          <w:sz w:val="24"/>
          <w:szCs w:val="24"/>
        </w:rPr>
        <w:t xml:space="preserve">ОПШТИ ДЕО О </w:t>
      </w:r>
      <w:r>
        <w:rPr>
          <w:rFonts w:ascii="Times New Roman" w:hAnsi="Times New Roman" w:cs="Times New Roman"/>
          <w:b/>
          <w:color w:val="000000"/>
          <w:sz w:val="24"/>
          <w:szCs w:val="24"/>
        </w:rPr>
        <w:t>ОСНОВНОЈ</w:t>
      </w:r>
      <w:r w:rsidRPr="00584083">
        <w:rPr>
          <w:rFonts w:ascii="Times New Roman" w:hAnsi="Times New Roman" w:cs="Times New Roman"/>
          <w:b/>
          <w:color w:val="000000"/>
          <w:sz w:val="24"/>
          <w:szCs w:val="24"/>
        </w:rPr>
        <w:t xml:space="preserve"> ШКОЛИ</w:t>
      </w:r>
      <w:r>
        <w:rPr>
          <w:rFonts w:ascii="Times New Roman" w:hAnsi="Times New Roman" w:cs="Times New Roman"/>
          <w:b/>
          <w:color w:val="000000"/>
          <w:sz w:val="24"/>
          <w:szCs w:val="24"/>
        </w:rPr>
        <w:t xml:space="preserve"> ''</w:t>
      </w:r>
      <w:r>
        <w:rPr>
          <w:rFonts w:ascii="Times New Roman" w:hAnsi="Times New Roman" w:cs="Times New Roman"/>
          <w:b/>
          <w:color w:val="000000"/>
          <w:sz w:val="24"/>
          <w:szCs w:val="24"/>
          <w:lang w:val="sr-Cyrl-RS"/>
        </w:rPr>
        <w:t>СТЕВАН СРЕМАЦ</w:t>
      </w:r>
      <w:r>
        <w:rPr>
          <w:rFonts w:ascii="Times New Roman" w:hAnsi="Times New Roman" w:cs="Times New Roman"/>
          <w:b/>
          <w:color w:val="000000"/>
          <w:sz w:val="24"/>
          <w:szCs w:val="24"/>
        </w:rPr>
        <w:t xml:space="preserve">'' </w:t>
      </w:r>
      <w:r>
        <w:rPr>
          <w:rFonts w:ascii="Times New Roman" w:hAnsi="Times New Roman" w:cs="Times New Roman"/>
          <w:b/>
          <w:color w:val="000000"/>
          <w:sz w:val="24"/>
          <w:szCs w:val="24"/>
          <w:lang w:val="sr-Cyrl-RS"/>
        </w:rPr>
        <w:t>У СЕНТИ</w:t>
      </w:r>
    </w:p>
    <w:p w:rsidR="00172F7F" w:rsidRPr="00584083" w:rsidRDefault="00172F7F" w:rsidP="00172F7F">
      <w:pPr>
        <w:spacing w:after="0" w:line="240" w:lineRule="auto"/>
        <w:jc w:val="center"/>
        <w:rPr>
          <w:rFonts w:ascii="Times New Roman" w:hAnsi="Times New Roman" w:cs="Times New Roman"/>
          <w:b/>
          <w:sz w:val="24"/>
          <w:szCs w:val="24"/>
        </w:rPr>
      </w:pPr>
    </w:p>
    <w:p w:rsidR="00172F7F" w:rsidRPr="00584083" w:rsidRDefault="00172F7F" w:rsidP="00172F7F">
      <w:pPr>
        <w:spacing w:after="0" w:line="240" w:lineRule="auto"/>
        <w:rPr>
          <w:rFonts w:ascii="Times New Roman" w:hAnsi="Times New Roman" w:cs="Times New Roman"/>
          <w:b/>
          <w:sz w:val="24"/>
          <w:szCs w:val="24"/>
        </w:rPr>
      </w:pPr>
      <w:r w:rsidRPr="00584083">
        <w:rPr>
          <w:rFonts w:ascii="Times New Roman" w:hAnsi="Times New Roman" w:cs="Times New Roman"/>
          <w:b/>
          <w:sz w:val="24"/>
          <w:szCs w:val="24"/>
        </w:rPr>
        <w:t>1.1.</w:t>
      </w:r>
      <w:r>
        <w:rPr>
          <w:rFonts w:ascii="Times New Roman" w:hAnsi="Times New Roman" w:cs="Times New Roman"/>
          <w:b/>
          <w:sz w:val="24"/>
          <w:szCs w:val="24"/>
        </w:rPr>
        <w:t xml:space="preserve"> </w:t>
      </w:r>
      <w:r w:rsidRPr="00584083">
        <w:rPr>
          <w:rFonts w:ascii="Times New Roman" w:hAnsi="Times New Roman" w:cs="Times New Roman"/>
          <w:b/>
          <w:sz w:val="24"/>
          <w:szCs w:val="24"/>
        </w:rPr>
        <w:t xml:space="preserve">Назив, подаци о седишту и одговорном лицу </w:t>
      </w:r>
    </w:p>
    <w:p w:rsidR="00172F7F" w:rsidRPr="00584083" w:rsidRDefault="00172F7F" w:rsidP="00172F7F">
      <w:pPr>
        <w:spacing w:after="0" w:line="240" w:lineRule="auto"/>
        <w:jc w:val="center"/>
        <w:rPr>
          <w:rFonts w:ascii="Times New Roman" w:hAnsi="Times New Roman" w:cs="Times New Roman"/>
          <w:sz w:val="24"/>
          <w:szCs w:val="24"/>
        </w:rPr>
      </w:pPr>
    </w:p>
    <w:p w:rsidR="00172F7F" w:rsidRPr="00584083" w:rsidRDefault="00172F7F" w:rsidP="00172F7F">
      <w:pPr>
        <w:spacing w:after="0" w:line="240" w:lineRule="auto"/>
        <w:jc w:val="center"/>
        <w:rPr>
          <w:rFonts w:ascii="Times New Roman" w:hAnsi="Times New Roman" w:cs="Times New Roman"/>
          <w:i/>
          <w:sz w:val="24"/>
          <w:szCs w:val="24"/>
        </w:rPr>
      </w:pPr>
      <w:r w:rsidRPr="00584083">
        <w:rPr>
          <w:rFonts w:ascii="Times New Roman" w:hAnsi="Times New Roman" w:cs="Times New Roman"/>
          <w:i/>
          <w:sz w:val="24"/>
          <w:szCs w:val="24"/>
        </w:rPr>
        <w:t xml:space="preserve">Табела 1 Назив, матични број, ПИБ, адреса седишта, подаци о одговорном лицу и лицу </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3150"/>
        <w:gridCol w:w="3086"/>
      </w:tblGrid>
      <w:tr w:rsidR="00172F7F" w:rsidRPr="00584083" w:rsidTr="00934BB2">
        <w:trPr>
          <w:trHeight w:val="405"/>
        </w:trPr>
        <w:tc>
          <w:tcPr>
            <w:tcW w:w="9350" w:type="dxa"/>
            <w:gridSpan w:val="3"/>
            <w:vAlign w:val="bottom"/>
          </w:tcPr>
          <w:p w:rsidR="00172F7F" w:rsidRPr="00584083" w:rsidRDefault="00172F7F" w:rsidP="00934BB2">
            <w:pPr>
              <w:jc w:val="center"/>
              <w:rPr>
                <w:rFonts w:ascii="Times New Roman" w:hAnsi="Times New Roman" w:cs="Times New Roman"/>
                <w:b/>
                <w:sz w:val="24"/>
                <w:szCs w:val="24"/>
              </w:rPr>
            </w:pPr>
            <w:r w:rsidRPr="00584083">
              <w:rPr>
                <w:rFonts w:ascii="Times New Roman" w:hAnsi="Times New Roman" w:cs="Times New Roman"/>
                <w:b/>
                <w:sz w:val="24"/>
                <w:szCs w:val="24"/>
              </w:rPr>
              <w:t>ОСНОВНИ ПОДАЦИ</w:t>
            </w:r>
          </w:p>
        </w:tc>
      </w:tr>
      <w:tr w:rsidR="00172F7F" w:rsidRPr="00584083" w:rsidTr="00934BB2">
        <w:trPr>
          <w:trHeight w:val="383"/>
        </w:trPr>
        <w:tc>
          <w:tcPr>
            <w:tcW w:w="3114" w:type="dxa"/>
            <w:vAlign w:val="center"/>
          </w:tcPr>
          <w:p w:rsidR="00172F7F" w:rsidRPr="00584083" w:rsidRDefault="00172F7F" w:rsidP="00934BB2">
            <w:pPr>
              <w:rPr>
                <w:rFonts w:ascii="Times New Roman" w:hAnsi="Times New Roman" w:cs="Times New Roman"/>
                <w:b/>
                <w:sz w:val="24"/>
                <w:szCs w:val="24"/>
              </w:rPr>
            </w:pPr>
            <w:r w:rsidRPr="00584083">
              <w:rPr>
                <w:rFonts w:ascii="Times New Roman" w:hAnsi="Times New Roman" w:cs="Times New Roman"/>
                <w:b/>
                <w:sz w:val="24"/>
                <w:szCs w:val="24"/>
              </w:rPr>
              <w:t>ПУН НАЗИВ</w:t>
            </w:r>
          </w:p>
        </w:tc>
        <w:tc>
          <w:tcPr>
            <w:tcW w:w="6236" w:type="dxa"/>
            <w:gridSpan w:val="2"/>
            <w:vAlign w:val="center"/>
          </w:tcPr>
          <w:p w:rsidR="00172F7F" w:rsidRPr="00B300F8" w:rsidRDefault="00172F7F" w:rsidP="00934BB2">
            <w:pPr>
              <w:rPr>
                <w:rFonts w:ascii="Times New Roman" w:hAnsi="Times New Roman" w:cs="Times New Roman"/>
                <w:sz w:val="24"/>
                <w:szCs w:val="24"/>
                <w:lang w:val="sr-Cyrl-RS"/>
              </w:rPr>
            </w:pPr>
            <w:r>
              <w:rPr>
                <w:rFonts w:ascii="Times New Roman" w:hAnsi="Times New Roman" w:cs="Times New Roman"/>
                <w:sz w:val="24"/>
                <w:szCs w:val="24"/>
              </w:rPr>
              <w:t>Основна</w:t>
            </w:r>
            <w:r w:rsidRPr="00584083">
              <w:rPr>
                <w:rFonts w:ascii="Times New Roman" w:hAnsi="Times New Roman" w:cs="Times New Roman"/>
                <w:sz w:val="24"/>
                <w:szCs w:val="24"/>
              </w:rPr>
              <w:t xml:space="preserve"> школа</w:t>
            </w:r>
            <w:r>
              <w:rPr>
                <w:rFonts w:ascii="Times New Roman" w:hAnsi="Times New Roman" w:cs="Times New Roman"/>
                <w:sz w:val="24"/>
                <w:szCs w:val="24"/>
              </w:rPr>
              <w:t xml:space="preserve"> </w:t>
            </w:r>
            <w:r>
              <w:rPr>
                <w:rFonts w:ascii="Times New Roman" w:hAnsi="Times New Roman" w:cs="Times New Roman"/>
                <w:sz w:val="24"/>
                <w:szCs w:val="24"/>
                <w:lang w:val="sr-Cyrl-RS"/>
              </w:rPr>
              <w:t>„Стеван Сремац“ у Сенти</w:t>
            </w:r>
          </w:p>
        </w:tc>
      </w:tr>
      <w:tr w:rsidR="00172F7F" w:rsidRPr="00584083" w:rsidTr="00934BB2">
        <w:trPr>
          <w:trHeight w:val="405"/>
        </w:trPr>
        <w:tc>
          <w:tcPr>
            <w:tcW w:w="3114" w:type="dxa"/>
            <w:vAlign w:val="center"/>
          </w:tcPr>
          <w:p w:rsidR="00172F7F" w:rsidRPr="00584083" w:rsidRDefault="00172F7F" w:rsidP="00934BB2">
            <w:pPr>
              <w:rPr>
                <w:rFonts w:ascii="Times New Roman" w:hAnsi="Times New Roman" w:cs="Times New Roman"/>
                <w:b/>
                <w:sz w:val="24"/>
                <w:szCs w:val="24"/>
              </w:rPr>
            </w:pPr>
            <w:r w:rsidRPr="00584083">
              <w:rPr>
                <w:rFonts w:ascii="Times New Roman" w:hAnsi="Times New Roman" w:cs="Times New Roman"/>
                <w:b/>
                <w:sz w:val="24"/>
                <w:szCs w:val="24"/>
              </w:rPr>
              <w:t>Матични број</w:t>
            </w:r>
          </w:p>
        </w:tc>
        <w:tc>
          <w:tcPr>
            <w:tcW w:w="6236" w:type="dxa"/>
            <w:gridSpan w:val="2"/>
            <w:vAlign w:val="center"/>
          </w:tcPr>
          <w:p w:rsidR="00172F7F" w:rsidRPr="00B300F8" w:rsidRDefault="00172F7F" w:rsidP="00934BB2">
            <w:pPr>
              <w:rPr>
                <w:rFonts w:ascii="Times New Roman" w:hAnsi="Times New Roman" w:cs="Times New Roman"/>
                <w:sz w:val="24"/>
                <w:szCs w:val="24"/>
                <w:lang w:val="sr-Cyrl-RS"/>
              </w:rPr>
            </w:pPr>
            <w:r>
              <w:rPr>
                <w:rFonts w:ascii="Times New Roman" w:hAnsi="Times New Roman" w:cs="Times New Roman"/>
                <w:sz w:val="24"/>
                <w:szCs w:val="24"/>
                <w:lang w:val="sr-Cyrl-RS"/>
              </w:rPr>
              <w:t>08970416</w:t>
            </w:r>
          </w:p>
        </w:tc>
      </w:tr>
      <w:tr w:rsidR="00172F7F" w:rsidRPr="00584083" w:rsidTr="00934BB2">
        <w:trPr>
          <w:trHeight w:val="383"/>
        </w:trPr>
        <w:tc>
          <w:tcPr>
            <w:tcW w:w="3114" w:type="dxa"/>
            <w:vAlign w:val="center"/>
          </w:tcPr>
          <w:p w:rsidR="00172F7F" w:rsidRPr="00584083" w:rsidRDefault="00172F7F" w:rsidP="00934BB2">
            <w:pPr>
              <w:rPr>
                <w:rFonts w:ascii="Times New Roman" w:hAnsi="Times New Roman" w:cs="Times New Roman"/>
                <w:b/>
                <w:sz w:val="24"/>
                <w:szCs w:val="24"/>
              </w:rPr>
            </w:pPr>
            <w:r w:rsidRPr="00584083">
              <w:rPr>
                <w:rFonts w:ascii="Times New Roman" w:hAnsi="Times New Roman" w:cs="Times New Roman"/>
                <w:b/>
                <w:sz w:val="24"/>
                <w:szCs w:val="24"/>
              </w:rPr>
              <w:t>ПИБ</w:t>
            </w:r>
          </w:p>
        </w:tc>
        <w:tc>
          <w:tcPr>
            <w:tcW w:w="6236" w:type="dxa"/>
            <w:gridSpan w:val="2"/>
            <w:vAlign w:val="center"/>
          </w:tcPr>
          <w:p w:rsidR="00172F7F" w:rsidRPr="00B300F8" w:rsidRDefault="00172F7F" w:rsidP="00934BB2">
            <w:pPr>
              <w:rPr>
                <w:rFonts w:ascii="Times New Roman" w:hAnsi="Times New Roman" w:cs="Times New Roman"/>
                <w:sz w:val="24"/>
                <w:szCs w:val="24"/>
                <w:lang w:val="sr-Cyrl-RS"/>
              </w:rPr>
            </w:pPr>
            <w:r>
              <w:rPr>
                <w:rFonts w:ascii="Times New Roman" w:hAnsi="Times New Roman" w:cs="Times New Roman"/>
                <w:sz w:val="24"/>
                <w:szCs w:val="24"/>
                <w:lang w:val="sr-Cyrl-RS"/>
              </w:rPr>
              <w:t>111651836</w:t>
            </w:r>
          </w:p>
        </w:tc>
      </w:tr>
      <w:tr w:rsidR="00172F7F" w:rsidRPr="00584083" w:rsidTr="00934BB2">
        <w:trPr>
          <w:trHeight w:val="405"/>
        </w:trPr>
        <w:tc>
          <w:tcPr>
            <w:tcW w:w="3114" w:type="dxa"/>
            <w:vAlign w:val="center"/>
          </w:tcPr>
          <w:p w:rsidR="00172F7F" w:rsidRPr="00584083" w:rsidRDefault="00172F7F" w:rsidP="00934BB2">
            <w:pPr>
              <w:rPr>
                <w:rFonts w:ascii="Times New Roman" w:hAnsi="Times New Roman" w:cs="Times New Roman"/>
                <w:b/>
                <w:sz w:val="24"/>
                <w:szCs w:val="24"/>
              </w:rPr>
            </w:pPr>
            <w:r w:rsidRPr="00584083">
              <w:rPr>
                <w:rFonts w:ascii="Times New Roman" w:hAnsi="Times New Roman" w:cs="Times New Roman"/>
                <w:b/>
                <w:sz w:val="24"/>
                <w:szCs w:val="24"/>
              </w:rPr>
              <w:t>Адреса</w:t>
            </w:r>
          </w:p>
        </w:tc>
        <w:tc>
          <w:tcPr>
            <w:tcW w:w="6236" w:type="dxa"/>
            <w:gridSpan w:val="2"/>
            <w:vAlign w:val="center"/>
          </w:tcPr>
          <w:p w:rsidR="00172F7F" w:rsidRPr="00B300F8" w:rsidRDefault="00172F7F" w:rsidP="00934BB2">
            <w:pPr>
              <w:rPr>
                <w:rFonts w:ascii="Times New Roman" w:hAnsi="Times New Roman" w:cs="Times New Roman"/>
                <w:sz w:val="24"/>
                <w:szCs w:val="24"/>
                <w:lang w:val="sr-Cyrl-RS"/>
              </w:rPr>
            </w:pPr>
            <w:r>
              <w:rPr>
                <w:rFonts w:ascii="Times New Roman" w:hAnsi="Times New Roman" w:cs="Times New Roman"/>
                <w:sz w:val="24"/>
                <w:szCs w:val="24"/>
                <w:lang w:val="sr-Cyrl-RS"/>
              </w:rPr>
              <w:t>Максима Горког 1, Сента</w:t>
            </w:r>
          </w:p>
        </w:tc>
      </w:tr>
      <w:tr w:rsidR="00172F7F" w:rsidRPr="00584083" w:rsidTr="00934BB2">
        <w:trPr>
          <w:trHeight w:val="383"/>
        </w:trPr>
        <w:tc>
          <w:tcPr>
            <w:tcW w:w="3114" w:type="dxa"/>
            <w:vMerge w:val="restart"/>
            <w:vAlign w:val="center"/>
          </w:tcPr>
          <w:p w:rsidR="00172F7F" w:rsidRDefault="00172F7F" w:rsidP="00934BB2">
            <w:pPr>
              <w:rPr>
                <w:rFonts w:ascii="Times New Roman" w:hAnsi="Times New Roman" w:cs="Times New Roman"/>
                <w:b/>
                <w:sz w:val="24"/>
                <w:szCs w:val="24"/>
              </w:rPr>
            </w:pPr>
            <w:r w:rsidRPr="00584083">
              <w:rPr>
                <w:rFonts w:ascii="Times New Roman" w:hAnsi="Times New Roman" w:cs="Times New Roman"/>
                <w:b/>
                <w:sz w:val="24"/>
                <w:szCs w:val="24"/>
              </w:rPr>
              <w:t xml:space="preserve">Подаци о </w:t>
            </w:r>
          </w:p>
          <w:p w:rsidR="00172F7F" w:rsidRPr="00584083" w:rsidRDefault="00172F7F" w:rsidP="00934BB2">
            <w:pPr>
              <w:rPr>
                <w:rFonts w:ascii="Times New Roman" w:hAnsi="Times New Roman" w:cs="Times New Roman"/>
                <w:b/>
                <w:sz w:val="24"/>
                <w:szCs w:val="24"/>
              </w:rPr>
            </w:pPr>
            <w:r w:rsidRPr="00584083">
              <w:rPr>
                <w:rFonts w:ascii="Times New Roman" w:hAnsi="Times New Roman" w:cs="Times New Roman"/>
                <w:b/>
                <w:sz w:val="24"/>
                <w:szCs w:val="24"/>
              </w:rPr>
              <w:t>одговорном лицу</w:t>
            </w:r>
          </w:p>
        </w:tc>
        <w:tc>
          <w:tcPr>
            <w:tcW w:w="3150" w:type="dxa"/>
            <w:vAlign w:val="center"/>
          </w:tcPr>
          <w:p w:rsidR="00172F7F" w:rsidRPr="00584083" w:rsidRDefault="00172F7F" w:rsidP="00934BB2">
            <w:pPr>
              <w:rPr>
                <w:rFonts w:ascii="Times New Roman" w:hAnsi="Times New Roman" w:cs="Times New Roman"/>
                <w:b/>
                <w:sz w:val="24"/>
                <w:szCs w:val="24"/>
              </w:rPr>
            </w:pPr>
            <w:r w:rsidRPr="00584083">
              <w:rPr>
                <w:rFonts w:ascii="Times New Roman" w:hAnsi="Times New Roman" w:cs="Times New Roman"/>
                <w:b/>
                <w:sz w:val="24"/>
                <w:szCs w:val="24"/>
              </w:rPr>
              <w:t>Име и презиме</w:t>
            </w:r>
          </w:p>
        </w:tc>
        <w:tc>
          <w:tcPr>
            <w:tcW w:w="3086" w:type="dxa"/>
            <w:vAlign w:val="center"/>
          </w:tcPr>
          <w:p w:rsidR="00172F7F" w:rsidRPr="00B300F8" w:rsidRDefault="00172F7F" w:rsidP="00934BB2">
            <w:pPr>
              <w:rPr>
                <w:rFonts w:ascii="Times New Roman" w:hAnsi="Times New Roman" w:cs="Times New Roman"/>
                <w:sz w:val="24"/>
                <w:szCs w:val="24"/>
                <w:lang w:val="sr-Cyrl-RS"/>
              </w:rPr>
            </w:pPr>
            <w:r>
              <w:rPr>
                <w:rFonts w:ascii="Times New Roman" w:hAnsi="Times New Roman" w:cs="Times New Roman"/>
                <w:sz w:val="24"/>
                <w:szCs w:val="24"/>
                <w:lang w:val="sr-Cyrl-RS"/>
              </w:rPr>
              <w:t>Бранислава Илијин</w:t>
            </w:r>
          </w:p>
        </w:tc>
      </w:tr>
      <w:tr w:rsidR="00172F7F" w:rsidRPr="00584083" w:rsidTr="00934BB2">
        <w:trPr>
          <w:trHeight w:val="428"/>
        </w:trPr>
        <w:tc>
          <w:tcPr>
            <w:tcW w:w="3114" w:type="dxa"/>
            <w:vMerge/>
          </w:tcPr>
          <w:p w:rsidR="00172F7F" w:rsidRPr="00584083" w:rsidRDefault="00172F7F" w:rsidP="00934BB2">
            <w:pPr>
              <w:widowControl w:val="0"/>
              <w:pBdr>
                <w:top w:val="nil"/>
                <w:left w:val="nil"/>
                <w:bottom w:val="nil"/>
                <w:right w:val="nil"/>
                <w:between w:val="nil"/>
              </w:pBdr>
              <w:rPr>
                <w:rFonts w:ascii="Times New Roman" w:hAnsi="Times New Roman" w:cs="Times New Roman"/>
                <w:sz w:val="24"/>
                <w:szCs w:val="24"/>
              </w:rPr>
            </w:pPr>
          </w:p>
        </w:tc>
        <w:tc>
          <w:tcPr>
            <w:tcW w:w="3150" w:type="dxa"/>
            <w:vAlign w:val="center"/>
          </w:tcPr>
          <w:p w:rsidR="00172F7F" w:rsidRPr="00584083" w:rsidRDefault="00172F7F" w:rsidP="00934BB2">
            <w:pPr>
              <w:rPr>
                <w:rFonts w:ascii="Times New Roman" w:hAnsi="Times New Roman" w:cs="Times New Roman"/>
                <w:b/>
                <w:sz w:val="24"/>
                <w:szCs w:val="24"/>
              </w:rPr>
            </w:pPr>
            <w:r w:rsidRPr="00584083">
              <w:rPr>
                <w:rFonts w:ascii="Times New Roman" w:hAnsi="Times New Roman" w:cs="Times New Roman"/>
                <w:b/>
                <w:sz w:val="24"/>
                <w:szCs w:val="24"/>
              </w:rPr>
              <w:t>Телефон</w:t>
            </w:r>
          </w:p>
        </w:tc>
        <w:tc>
          <w:tcPr>
            <w:tcW w:w="3086" w:type="dxa"/>
            <w:vAlign w:val="center"/>
          </w:tcPr>
          <w:p w:rsidR="00172F7F" w:rsidRPr="00B300F8" w:rsidRDefault="00172F7F" w:rsidP="00934BB2">
            <w:pPr>
              <w:rPr>
                <w:rFonts w:ascii="Times New Roman" w:hAnsi="Times New Roman" w:cs="Times New Roman"/>
                <w:sz w:val="24"/>
                <w:szCs w:val="24"/>
                <w:lang w:val="sr-Cyrl-RS"/>
              </w:rPr>
            </w:pPr>
            <w:r>
              <w:rPr>
                <w:rFonts w:ascii="Times New Roman" w:hAnsi="Times New Roman" w:cs="Times New Roman"/>
                <w:sz w:val="24"/>
                <w:szCs w:val="24"/>
                <w:lang w:val="sr-Cyrl-RS"/>
              </w:rPr>
              <w:t>0</w:t>
            </w:r>
            <w:r w:rsidRPr="00D5183D">
              <w:rPr>
                <w:rFonts w:ascii="Times New Roman" w:hAnsi="Times New Roman" w:cs="Times New Roman"/>
                <w:sz w:val="24"/>
                <w:szCs w:val="24"/>
                <w:lang w:val="sr-Cyrl-RS"/>
              </w:rPr>
              <w:t>24 812 165</w:t>
            </w:r>
            <w:r>
              <w:rPr>
                <w:rFonts w:ascii="Times New Roman" w:hAnsi="Times New Roman" w:cs="Times New Roman"/>
                <w:sz w:val="24"/>
                <w:szCs w:val="24"/>
                <w:lang w:val="sr-Cyrl-RS"/>
              </w:rPr>
              <w:t xml:space="preserve"> лок. 102</w:t>
            </w:r>
          </w:p>
        </w:tc>
      </w:tr>
      <w:tr w:rsidR="00172F7F" w:rsidRPr="00584083" w:rsidTr="00934BB2">
        <w:trPr>
          <w:trHeight w:val="428"/>
        </w:trPr>
        <w:tc>
          <w:tcPr>
            <w:tcW w:w="3114" w:type="dxa"/>
            <w:vMerge/>
          </w:tcPr>
          <w:p w:rsidR="00172F7F" w:rsidRPr="00584083" w:rsidRDefault="00172F7F" w:rsidP="00934BB2">
            <w:pPr>
              <w:widowControl w:val="0"/>
              <w:pBdr>
                <w:top w:val="nil"/>
                <w:left w:val="nil"/>
                <w:bottom w:val="nil"/>
                <w:right w:val="nil"/>
                <w:between w:val="nil"/>
              </w:pBdr>
              <w:rPr>
                <w:rFonts w:ascii="Times New Roman" w:hAnsi="Times New Roman" w:cs="Times New Roman"/>
                <w:sz w:val="24"/>
                <w:szCs w:val="24"/>
              </w:rPr>
            </w:pPr>
          </w:p>
        </w:tc>
        <w:tc>
          <w:tcPr>
            <w:tcW w:w="3150" w:type="dxa"/>
            <w:vAlign w:val="center"/>
          </w:tcPr>
          <w:p w:rsidR="00172F7F" w:rsidRPr="00584083" w:rsidRDefault="00172F7F" w:rsidP="00934BB2">
            <w:pPr>
              <w:rPr>
                <w:rFonts w:ascii="Times New Roman" w:hAnsi="Times New Roman" w:cs="Times New Roman"/>
                <w:b/>
                <w:sz w:val="24"/>
                <w:szCs w:val="24"/>
              </w:rPr>
            </w:pPr>
            <w:r w:rsidRPr="00584083">
              <w:rPr>
                <w:rFonts w:ascii="Times New Roman" w:hAnsi="Times New Roman" w:cs="Times New Roman"/>
                <w:b/>
                <w:sz w:val="24"/>
                <w:szCs w:val="24"/>
              </w:rPr>
              <w:t>Мобилни телефон</w:t>
            </w:r>
          </w:p>
        </w:tc>
        <w:tc>
          <w:tcPr>
            <w:tcW w:w="3086" w:type="dxa"/>
            <w:vAlign w:val="center"/>
          </w:tcPr>
          <w:p w:rsidR="00172F7F" w:rsidRPr="00BE65DD" w:rsidRDefault="00172F7F" w:rsidP="00934BB2">
            <w:pPr>
              <w:rPr>
                <w:rFonts w:ascii="Times New Roman" w:hAnsi="Times New Roman" w:cs="Times New Roman"/>
                <w:sz w:val="24"/>
                <w:szCs w:val="24"/>
                <w:lang w:val="sr-Cyrl-RS"/>
              </w:rPr>
            </w:pPr>
            <w:r>
              <w:rPr>
                <w:rFonts w:ascii="Times New Roman" w:hAnsi="Times New Roman" w:cs="Times New Roman"/>
                <w:sz w:val="24"/>
                <w:szCs w:val="24"/>
                <w:lang w:val="sr-Cyrl-RS"/>
              </w:rPr>
              <w:t>060/50 12 577</w:t>
            </w:r>
          </w:p>
        </w:tc>
      </w:tr>
      <w:tr w:rsidR="00172F7F" w:rsidRPr="00584083" w:rsidTr="00934BB2">
        <w:trPr>
          <w:trHeight w:val="405"/>
        </w:trPr>
        <w:tc>
          <w:tcPr>
            <w:tcW w:w="3114" w:type="dxa"/>
            <w:vMerge/>
          </w:tcPr>
          <w:p w:rsidR="00172F7F" w:rsidRPr="00584083" w:rsidRDefault="00172F7F" w:rsidP="00934BB2">
            <w:pPr>
              <w:widowControl w:val="0"/>
              <w:pBdr>
                <w:top w:val="nil"/>
                <w:left w:val="nil"/>
                <w:bottom w:val="nil"/>
                <w:right w:val="nil"/>
                <w:between w:val="nil"/>
              </w:pBdr>
              <w:rPr>
                <w:rFonts w:ascii="Times New Roman" w:hAnsi="Times New Roman" w:cs="Times New Roman"/>
                <w:sz w:val="24"/>
                <w:szCs w:val="24"/>
              </w:rPr>
            </w:pPr>
          </w:p>
        </w:tc>
        <w:tc>
          <w:tcPr>
            <w:tcW w:w="3150" w:type="dxa"/>
            <w:vAlign w:val="center"/>
          </w:tcPr>
          <w:p w:rsidR="00172F7F" w:rsidRPr="00584083" w:rsidRDefault="00172F7F" w:rsidP="00934BB2">
            <w:pPr>
              <w:rPr>
                <w:rFonts w:ascii="Times New Roman" w:hAnsi="Times New Roman" w:cs="Times New Roman"/>
                <w:b/>
                <w:sz w:val="24"/>
                <w:szCs w:val="24"/>
              </w:rPr>
            </w:pPr>
            <w:r w:rsidRPr="00584083">
              <w:rPr>
                <w:rFonts w:ascii="Times New Roman" w:hAnsi="Times New Roman" w:cs="Times New Roman"/>
                <w:b/>
                <w:sz w:val="24"/>
                <w:szCs w:val="24"/>
              </w:rPr>
              <w:t>e-mail</w:t>
            </w:r>
          </w:p>
        </w:tc>
        <w:tc>
          <w:tcPr>
            <w:tcW w:w="3086" w:type="dxa"/>
            <w:vAlign w:val="center"/>
          </w:tcPr>
          <w:p w:rsidR="00172F7F" w:rsidRPr="00D5183D" w:rsidRDefault="00172F7F" w:rsidP="00934BB2">
            <w:pPr>
              <w:rPr>
                <w:rFonts w:ascii="Times New Roman" w:hAnsi="Times New Roman" w:cs="Times New Roman"/>
                <w:sz w:val="24"/>
                <w:szCs w:val="24"/>
                <w:lang w:val="sr-Cyrl-RS"/>
              </w:rPr>
            </w:pPr>
            <w:r w:rsidRPr="00D5183D">
              <w:rPr>
                <w:rFonts w:ascii="Times New Roman" w:hAnsi="Times New Roman" w:cs="Times New Roman"/>
                <w:sz w:val="24"/>
                <w:szCs w:val="24"/>
                <w:lang w:val="sr-Cyrl-RS"/>
              </w:rPr>
              <w:t>osstevansremac@yahoo.com</w:t>
            </w:r>
          </w:p>
        </w:tc>
      </w:tr>
    </w:tbl>
    <w:p w:rsidR="00172F7F" w:rsidRPr="00584083" w:rsidRDefault="00172F7F" w:rsidP="00172F7F">
      <w:pPr>
        <w:spacing w:after="0" w:line="240" w:lineRule="auto"/>
        <w:jc w:val="center"/>
        <w:rPr>
          <w:rFonts w:ascii="Times New Roman" w:hAnsi="Times New Roman" w:cs="Times New Roman"/>
          <w:b/>
          <w:sz w:val="24"/>
          <w:szCs w:val="24"/>
        </w:rPr>
      </w:pPr>
    </w:p>
    <w:p w:rsidR="00172F7F" w:rsidRPr="00584083" w:rsidRDefault="00172F7F" w:rsidP="00172F7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ОШ </w:t>
      </w:r>
      <w:r>
        <w:rPr>
          <w:rFonts w:ascii="Times New Roman" w:hAnsi="Times New Roman" w:cs="Times New Roman"/>
          <w:sz w:val="24"/>
          <w:szCs w:val="24"/>
          <w:lang w:val="sr-Cyrl-RS"/>
        </w:rPr>
        <w:t>„Стеван Сремац“ у Сенти</w:t>
      </w:r>
      <w:r w:rsidRPr="00584083">
        <w:rPr>
          <w:rFonts w:ascii="Times New Roman" w:hAnsi="Times New Roman" w:cs="Times New Roman"/>
          <w:sz w:val="24"/>
          <w:szCs w:val="24"/>
        </w:rPr>
        <w:t xml:space="preserve"> је установа  која обавља делатност </w:t>
      </w:r>
      <w:r>
        <w:rPr>
          <w:rFonts w:ascii="Times New Roman" w:hAnsi="Times New Roman" w:cs="Times New Roman"/>
          <w:sz w:val="24"/>
          <w:szCs w:val="24"/>
        </w:rPr>
        <w:t>основног</w:t>
      </w:r>
      <w:r w:rsidRPr="00584083">
        <w:rPr>
          <w:rFonts w:ascii="Times New Roman" w:hAnsi="Times New Roman" w:cs="Times New Roman"/>
          <w:sz w:val="24"/>
          <w:szCs w:val="24"/>
        </w:rPr>
        <w:t xml:space="preserve"> образовања и васпитања, у складу са Уставом Републике Србије, међународним правним актима, законом, подзаконским актима, Статутом и другим општим актима Школе.</w:t>
      </w:r>
    </w:p>
    <w:p w:rsidR="00172F7F" w:rsidRPr="00584083" w:rsidRDefault="00172F7F" w:rsidP="00172F7F">
      <w:pPr>
        <w:spacing w:after="0" w:line="240" w:lineRule="auto"/>
        <w:rPr>
          <w:rFonts w:ascii="Times New Roman" w:hAnsi="Times New Roman" w:cs="Times New Roman"/>
          <w:sz w:val="24"/>
          <w:szCs w:val="24"/>
        </w:rPr>
      </w:pPr>
    </w:p>
    <w:p w:rsidR="00172F7F" w:rsidRPr="00584083" w:rsidRDefault="00172F7F" w:rsidP="00172F7F">
      <w:pPr>
        <w:widowControl w:val="0"/>
        <w:spacing w:after="0" w:line="240" w:lineRule="auto"/>
        <w:ind w:right="174" w:firstLine="720"/>
        <w:jc w:val="both"/>
        <w:rPr>
          <w:rFonts w:ascii="Times New Roman" w:hAnsi="Times New Roman" w:cs="Times New Roman"/>
          <w:sz w:val="24"/>
          <w:szCs w:val="24"/>
        </w:rPr>
      </w:pPr>
      <w:r>
        <w:rPr>
          <w:rFonts w:ascii="Times New Roman" w:hAnsi="Times New Roman" w:cs="Times New Roman"/>
          <w:b/>
          <w:sz w:val="24"/>
          <w:szCs w:val="24"/>
        </w:rPr>
        <w:t>Ш</w:t>
      </w:r>
      <w:r w:rsidRPr="00584083">
        <w:rPr>
          <w:rFonts w:ascii="Times New Roman" w:hAnsi="Times New Roman" w:cs="Times New Roman"/>
          <w:b/>
          <w:sz w:val="24"/>
          <w:szCs w:val="24"/>
        </w:rPr>
        <w:t xml:space="preserve">кола </w:t>
      </w:r>
      <w:r w:rsidRPr="00584083">
        <w:rPr>
          <w:rFonts w:ascii="Times New Roman" w:hAnsi="Times New Roman" w:cs="Times New Roman"/>
          <w:sz w:val="24"/>
          <w:szCs w:val="24"/>
        </w:rPr>
        <w:t>у складу са потребом организовања и развоја солидарности, у свом раду и деловању залагаће се за остваривање следећих социјалних права:</w:t>
      </w:r>
    </w:p>
    <w:p w:rsidR="00172F7F" w:rsidRPr="00584083" w:rsidRDefault="00172F7F" w:rsidP="00172F7F">
      <w:pPr>
        <w:widowControl w:val="0"/>
        <w:numPr>
          <w:ilvl w:val="0"/>
          <w:numId w:val="6"/>
        </w:numPr>
        <w:tabs>
          <w:tab w:val="left" w:pos="463"/>
        </w:tabs>
        <w:spacing w:after="0" w:line="240" w:lineRule="auto"/>
        <w:ind w:left="462" w:hanging="284"/>
        <w:rPr>
          <w:rFonts w:ascii="Times New Roman" w:hAnsi="Times New Roman" w:cs="Times New Roman"/>
          <w:sz w:val="24"/>
          <w:szCs w:val="24"/>
        </w:rPr>
      </w:pPr>
      <w:r w:rsidRPr="00584083">
        <w:rPr>
          <w:rFonts w:ascii="Times New Roman" w:hAnsi="Times New Roman" w:cs="Times New Roman"/>
          <w:sz w:val="24"/>
          <w:szCs w:val="24"/>
        </w:rPr>
        <w:t>право на запослење и једнаку могућност добијања запослења, како би се остваривале</w:t>
      </w:r>
    </w:p>
    <w:p w:rsidR="00172F7F" w:rsidRPr="00584083" w:rsidRDefault="00172F7F" w:rsidP="00172F7F">
      <w:pPr>
        <w:widowControl w:val="0"/>
        <w:spacing w:after="0" w:line="240" w:lineRule="auto"/>
        <w:ind w:left="459"/>
        <w:jc w:val="both"/>
        <w:rPr>
          <w:rFonts w:ascii="Times New Roman" w:hAnsi="Times New Roman" w:cs="Times New Roman"/>
          <w:sz w:val="24"/>
          <w:szCs w:val="24"/>
        </w:rPr>
      </w:pPr>
      <w:r w:rsidRPr="00584083">
        <w:rPr>
          <w:rFonts w:ascii="Times New Roman" w:hAnsi="Times New Roman" w:cs="Times New Roman"/>
          <w:sz w:val="24"/>
          <w:szCs w:val="24"/>
        </w:rPr>
        <w:t>правичне зараде, односно зараде које одговарају пристојном животном стандарду;</w:t>
      </w:r>
    </w:p>
    <w:p w:rsidR="00172F7F" w:rsidRPr="00584083" w:rsidRDefault="00172F7F" w:rsidP="00172F7F">
      <w:pPr>
        <w:widowControl w:val="0"/>
        <w:numPr>
          <w:ilvl w:val="0"/>
          <w:numId w:val="6"/>
        </w:numPr>
        <w:tabs>
          <w:tab w:val="left" w:pos="463"/>
        </w:tabs>
        <w:spacing w:after="0" w:line="240" w:lineRule="auto"/>
        <w:ind w:hanging="284"/>
        <w:rPr>
          <w:rFonts w:ascii="Times New Roman" w:hAnsi="Times New Roman" w:cs="Times New Roman"/>
          <w:sz w:val="24"/>
          <w:szCs w:val="24"/>
        </w:rPr>
      </w:pPr>
      <w:r w:rsidRPr="00584083">
        <w:rPr>
          <w:rFonts w:ascii="Times New Roman" w:hAnsi="Times New Roman" w:cs="Times New Roman"/>
          <w:sz w:val="24"/>
          <w:szCs w:val="24"/>
        </w:rPr>
        <w:t>право на радне услове, усвајањем и примењивањем одговарајућих међународних,</w:t>
      </w:r>
    </w:p>
    <w:p w:rsidR="00172F7F" w:rsidRPr="00584083" w:rsidRDefault="00172F7F" w:rsidP="00172F7F">
      <w:pPr>
        <w:widowControl w:val="0"/>
        <w:spacing w:after="0" w:line="240" w:lineRule="auto"/>
        <w:ind w:left="459"/>
        <w:jc w:val="both"/>
        <w:rPr>
          <w:rFonts w:ascii="Times New Roman" w:hAnsi="Times New Roman" w:cs="Times New Roman"/>
          <w:sz w:val="24"/>
          <w:szCs w:val="24"/>
        </w:rPr>
      </w:pPr>
      <w:r w:rsidRPr="00584083">
        <w:rPr>
          <w:rFonts w:ascii="Times New Roman" w:hAnsi="Times New Roman" w:cs="Times New Roman"/>
          <w:sz w:val="24"/>
          <w:szCs w:val="24"/>
        </w:rPr>
        <w:t>законских и подзаконских одредби на основу дијалога са друштвеним групацијама;</w:t>
      </w:r>
    </w:p>
    <w:p w:rsidR="00172F7F" w:rsidRPr="00584083" w:rsidRDefault="00172F7F" w:rsidP="00172F7F">
      <w:pPr>
        <w:widowControl w:val="0"/>
        <w:numPr>
          <w:ilvl w:val="0"/>
          <w:numId w:val="6"/>
        </w:numPr>
        <w:tabs>
          <w:tab w:val="left" w:pos="463"/>
        </w:tabs>
        <w:spacing w:after="0" w:line="240" w:lineRule="auto"/>
        <w:ind w:hanging="284"/>
        <w:rPr>
          <w:rFonts w:ascii="Times New Roman" w:hAnsi="Times New Roman" w:cs="Times New Roman"/>
          <w:sz w:val="24"/>
          <w:szCs w:val="24"/>
        </w:rPr>
      </w:pPr>
      <w:r w:rsidRPr="00584083">
        <w:rPr>
          <w:rFonts w:ascii="Times New Roman" w:hAnsi="Times New Roman" w:cs="Times New Roman"/>
          <w:sz w:val="24"/>
          <w:szCs w:val="24"/>
        </w:rPr>
        <w:t>право на квалитетан систем социјалне заштите, који је отворен и приступачан свима,</w:t>
      </w:r>
    </w:p>
    <w:p w:rsidR="00172F7F" w:rsidRPr="00584083" w:rsidRDefault="00172F7F" w:rsidP="00172F7F">
      <w:pPr>
        <w:widowControl w:val="0"/>
        <w:spacing w:after="0" w:line="240" w:lineRule="auto"/>
        <w:ind w:left="459"/>
        <w:jc w:val="both"/>
        <w:rPr>
          <w:rFonts w:ascii="Times New Roman" w:hAnsi="Times New Roman" w:cs="Times New Roman"/>
          <w:sz w:val="24"/>
          <w:szCs w:val="24"/>
        </w:rPr>
      </w:pPr>
      <w:r w:rsidRPr="00584083">
        <w:rPr>
          <w:rFonts w:ascii="Times New Roman" w:hAnsi="Times New Roman" w:cs="Times New Roman"/>
          <w:sz w:val="24"/>
          <w:szCs w:val="24"/>
        </w:rPr>
        <w:t>при чему ће се посебна пажња обратити на најугроженије групе;</w:t>
      </w:r>
    </w:p>
    <w:p w:rsidR="00172F7F" w:rsidRPr="00584083" w:rsidRDefault="00172F7F" w:rsidP="00172F7F">
      <w:pPr>
        <w:widowControl w:val="0"/>
        <w:numPr>
          <w:ilvl w:val="0"/>
          <w:numId w:val="6"/>
        </w:numPr>
        <w:tabs>
          <w:tab w:val="left" w:pos="463"/>
        </w:tabs>
        <w:spacing w:after="0" w:line="240" w:lineRule="auto"/>
        <w:ind w:hanging="284"/>
        <w:rPr>
          <w:rFonts w:ascii="Times New Roman" w:hAnsi="Times New Roman" w:cs="Times New Roman"/>
          <w:sz w:val="24"/>
          <w:szCs w:val="24"/>
        </w:rPr>
      </w:pPr>
      <w:r w:rsidRPr="00584083">
        <w:rPr>
          <w:rFonts w:ascii="Times New Roman" w:hAnsi="Times New Roman" w:cs="Times New Roman"/>
          <w:sz w:val="24"/>
          <w:szCs w:val="24"/>
        </w:rPr>
        <w:t>поштовање закона којима се регулише област рада, кроз поштовање међународних</w:t>
      </w:r>
    </w:p>
    <w:p w:rsidR="00172F7F" w:rsidRPr="00584083" w:rsidRDefault="00172F7F" w:rsidP="00172F7F">
      <w:pPr>
        <w:widowControl w:val="0"/>
        <w:spacing w:after="0" w:line="240" w:lineRule="auto"/>
        <w:ind w:left="462" w:right="174"/>
        <w:jc w:val="both"/>
        <w:rPr>
          <w:rFonts w:ascii="Times New Roman" w:hAnsi="Times New Roman" w:cs="Times New Roman"/>
          <w:sz w:val="24"/>
          <w:szCs w:val="24"/>
        </w:rPr>
      </w:pPr>
      <w:r w:rsidRPr="00584083">
        <w:rPr>
          <w:rFonts w:ascii="Times New Roman" w:hAnsi="Times New Roman" w:cs="Times New Roman"/>
          <w:sz w:val="24"/>
          <w:szCs w:val="24"/>
        </w:rPr>
        <w:t>стандарда у овој области и прихватање синдиката као партнера у преговорима за успостављање колективних уговора и професионалних стандарда који се прихватају и поштују;</w:t>
      </w:r>
    </w:p>
    <w:p w:rsidR="00172F7F" w:rsidRPr="00584083" w:rsidRDefault="00172F7F" w:rsidP="00172F7F">
      <w:pPr>
        <w:widowControl w:val="0"/>
        <w:numPr>
          <w:ilvl w:val="0"/>
          <w:numId w:val="6"/>
        </w:numPr>
        <w:tabs>
          <w:tab w:val="left" w:pos="463"/>
        </w:tabs>
        <w:spacing w:after="0" w:line="240" w:lineRule="auto"/>
        <w:ind w:left="462" w:hanging="284"/>
        <w:rPr>
          <w:rFonts w:ascii="Times New Roman" w:hAnsi="Times New Roman" w:cs="Times New Roman"/>
          <w:sz w:val="24"/>
          <w:szCs w:val="24"/>
        </w:rPr>
      </w:pPr>
      <w:r w:rsidRPr="00584083">
        <w:rPr>
          <w:rFonts w:ascii="Times New Roman" w:hAnsi="Times New Roman" w:cs="Times New Roman"/>
          <w:sz w:val="24"/>
          <w:szCs w:val="24"/>
        </w:rPr>
        <w:t>увођење  правног  система  друштвене  регулације,  успостављањем  структура  које</w:t>
      </w:r>
    </w:p>
    <w:p w:rsidR="00172F7F" w:rsidRPr="00584083" w:rsidRDefault="00172F7F" w:rsidP="00172F7F">
      <w:pPr>
        <w:widowControl w:val="0"/>
        <w:spacing w:after="0" w:line="240" w:lineRule="auto"/>
        <w:ind w:left="462"/>
        <w:jc w:val="both"/>
        <w:rPr>
          <w:rFonts w:ascii="Times New Roman" w:hAnsi="Times New Roman" w:cs="Times New Roman"/>
          <w:sz w:val="24"/>
          <w:szCs w:val="24"/>
        </w:rPr>
      </w:pPr>
      <w:r w:rsidRPr="00584083">
        <w:rPr>
          <w:rFonts w:ascii="Times New Roman" w:hAnsi="Times New Roman" w:cs="Times New Roman"/>
          <w:sz w:val="24"/>
          <w:szCs w:val="24"/>
        </w:rPr>
        <w:t>омогућавају истински друштвени и грађански дијалог.</w:t>
      </w:r>
    </w:p>
    <w:p w:rsidR="00172F7F" w:rsidRPr="00584083" w:rsidRDefault="00172F7F" w:rsidP="00172F7F">
      <w:pPr>
        <w:widowControl w:val="0"/>
        <w:spacing w:after="0" w:line="240" w:lineRule="auto"/>
        <w:rPr>
          <w:rFonts w:ascii="Times New Roman" w:hAnsi="Times New Roman" w:cs="Times New Roman"/>
          <w:sz w:val="24"/>
          <w:szCs w:val="24"/>
        </w:rPr>
      </w:pPr>
    </w:p>
    <w:p w:rsidR="00172F7F" w:rsidRPr="00584083" w:rsidRDefault="00172F7F" w:rsidP="00172F7F">
      <w:pPr>
        <w:widowControl w:val="0"/>
        <w:spacing w:after="0" w:line="240" w:lineRule="auto"/>
        <w:ind w:left="178" w:right="180" w:firstLine="542"/>
        <w:rPr>
          <w:rFonts w:ascii="Times New Roman" w:hAnsi="Times New Roman" w:cs="Times New Roman"/>
          <w:sz w:val="24"/>
          <w:szCs w:val="24"/>
        </w:rPr>
      </w:pPr>
      <w:r w:rsidRPr="00584083">
        <w:rPr>
          <w:rFonts w:ascii="Times New Roman" w:hAnsi="Times New Roman" w:cs="Times New Roman"/>
          <w:sz w:val="24"/>
          <w:szCs w:val="24"/>
        </w:rPr>
        <w:lastRenderedPageBreak/>
        <w:t xml:space="preserve">У свом раду и деловању </w:t>
      </w:r>
      <w:r w:rsidRPr="00584083">
        <w:rPr>
          <w:rFonts w:ascii="Times New Roman" w:hAnsi="Times New Roman" w:cs="Times New Roman"/>
          <w:b/>
          <w:sz w:val="24"/>
          <w:szCs w:val="24"/>
        </w:rPr>
        <w:t xml:space="preserve">школа </w:t>
      </w:r>
      <w:r w:rsidRPr="00584083">
        <w:rPr>
          <w:rFonts w:ascii="Times New Roman" w:hAnsi="Times New Roman" w:cs="Times New Roman"/>
          <w:sz w:val="24"/>
          <w:szCs w:val="24"/>
        </w:rPr>
        <w:t>има следеће циљеве:</w:t>
      </w:r>
    </w:p>
    <w:p w:rsidR="00172F7F" w:rsidRPr="00584083" w:rsidRDefault="00172F7F" w:rsidP="00172F7F">
      <w:pPr>
        <w:widowControl w:val="0"/>
        <w:numPr>
          <w:ilvl w:val="0"/>
          <w:numId w:val="6"/>
        </w:numPr>
        <w:tabs>
          <w:tab w:val="left" w:pos="463"/>
        </w:tabs>
        <w:spacing w:after="0" w:line="240" w:lineRule="auto"/>
        <w:ind w:left="462" w:hanging="284"/>
        <w:rPr>
          <w:rFonts w:ascii="Times New Roman" w:hAnsi="Times New Roman" w:cs="Times New Roman"/>
          <w:sz w:val="24"/>
          <w:szCs w:val="24"/>
        </w:rPr>
      </w:pPr>
      <w:r w:rsidRPr="00584083">
        <w:rPr>
          <w:rFonts w:ascii="Times New Roman" w:hAnsi="Times New Roman" w:cs="Times New Roman"/>
          <w:sz w:val="24"/>
          <w:szCs w:val="24"/>
        </w:rPr>
        <w:t>заштита, унапређење, заступање економског, социјалног и правног статуса свих</w:t>
      </w:r>
    </w:p>
    <w:p w:rsidR="00172F7F" w:rsidRPr="00584083" w:rsidRDefault="00172F7F" w:rsidP="00172F7F">
      <w:pPr>
        <w:widowControl w:val="0"/>
        <w:spacing w:after="0" w:line="240" w:lineRule="auto"/>
        <w:ind w:left="462"/>
        <w:jc w:val="both"/>
        <w:rPr>
          <w:rFonts w:ascii="Times New Roman" w:hAnsi="Times New Roman" w:cs="Times New Roman"/>
          <w:sz w:val="24"/>
          <w:szCs w:val="24"/>
        </w:rPr>
      </w:pPr>
      <w:r w:rsidRPr="00584083">
        <w:rPr>
          <w:rFonts w:ascii="Times New Roman" w:hAnsi="Times New Roman" w:cs="Times New Roman"/>
          <w:sz w:val="24"/>
          <w:szCs w:val="24"/>
        </w:rPr>
        <w:t>запослених;</w:t>
      </w:r>
    </w:p>
    <w:p w:rsidR="00172F7F" w:rsidRPr="00584083" w:rsidRDefault="00172F7F" w:rsidP="00172F7F">
      <w:pPr>
        <w:widowControl w:val="0"/>
        <w:spacing w:after="0" w:line="240" w:lineRule="auto"/>
        <w:rPr>
          <w:rFonts w:ascii="Times New Roman" w:hAnsi="Times New Roman" w:cs="Times New Roman"/>
          <w:sz w:val="24"/>
          <w:szCs w:val="24"/>
        </w:rPr>
      </w:pPr>
    </w:p>
    <w:p w:rsidR="00172F7F" w:rsidRPr="00584083" w:rsidRDefault="00172F7F" w:rsidP="00172F7F">
      <w:pPr>
        <w:widowControl w:val="0"/>
        <w:spacing w:after="0" w:line="240" w:lineRule="auto"/>
        <w:ind w:left="178" w:firstLine="542"/>
        <w:rPr>
          <w:rFonts w:ascii="Times New Roman" w:hAnsi="Times New Roman" w:cs="Times New Roman"/>
          <w:sz w:val="24"/>
          <w:szCs w:val="24"/>
        </w:rPr>
      </w:pPr>
      <w:r w:rsidRPr="00584083">
        <w:rPr>
          <w:rFonts w:ascii="Times New Roman" w:hAnsi="Times New Roman" w:cs="Times New Roman"/>
          <w:sz w:val="24"/>
          <w:szCs w:val="24"/>
        </w:rPr>
        <w:t>У остваривању програмских циљева школа ће у свом раду и деловању:</w:t>
      </w:r>
    </w:p>
    <w:p w:rsidR="00172F7F" w:rsidRPr="00584083" w:rsidRDefault="00172F7F" w:rsidP="00172F7F">
      <w:pPr>
        <w:widowControl w:val="0"/>
        <w:numPr>
          <w:ilvl w:val="0"/>
          <w:numId w:val="6"/>
        </w:numPr>
        <w:tabs>
          <w:tab w:val="left" w:pos="463"/>
        </w:tabs>
        <w:spacing w:after="0" w:line="240" w:lineRule="auto"/>
        <w:jc w:val="both"/>
        <w:rPr>
          <w:rFonts w:ascii="Times New Roman" w:hAnsi="Times New Roman" w:cs="Times New Roman"/>
          <w:sz w:val="24"/>
          <w:szCs w:val="24"/>
        </w:rPr>
      </w:pPr>
      <w:r w:rsidRPr="00584083">
        <w:rPr>
          <w:rFonts w:ascii="Times New Roman" w:hAnsi="Times New Roman" w:cs="Times New Roman"/>
          <w:sz w:val="24"/>
          <w:szCs w:val="24"/>
        </w:rPr>
        <w:t>водећи рачуна о законским нормама, стручности и оспособљености при запошљавању, радити на очувању успостављене полне равнотеже;</w:t>
      </w:r>
    </w:p>
    <w:p w:rsidR="00172F7F" w:rsidRPr="00584083" w:rsidRDefault="00172F7F" w:rsidP="00172F7F">
      <w:pPr>
        <w:widowControl w:val="0"/>
        <w:numPr>
          <w:ilvl w:val="0"/>
          <w:numId w:val="6"/>
        </w:numPr>
        <w:tabs>
          <w:tab w:val="left" w:pos="463"/>
        </w:tabs>
        <w:spacing w:after="0" w:line="240" w:lineRule="auto"/>
        <w:jc w:val="both"/>
        <w:rPr>
          <w:rFonts w:ascii="Times New Roman" w:hAnsi="Times New Roman" w:cs="Times New Roman"/>
          <w:sz w:val="24"/>
          <w:szCs w:val="24"/>
        </w:rPr>
      </w:pPr>
      <w:r w:rsidRPr="00584083">
        <w:rPr>
          <w:rFonts w:ascii="Times New Roman" w:hAnsi="Times New Roman" w:cs="Times New Roman"/>
          <w:sz w:val="24"/>
          <w:szCs w:val="24"/>
        </w:rPr>
        <w:t>придржавати се свих прописа у вези са заштитом мајчинства;</w:t>
      </w:r>
    </w:p>
    <w:p w:rsidR="00172F7F" w:rsidRPr="00584083" w:rsidRDefault="00172F7F" w:rsidP="00172F7F">
      <w:pPr>
        <w:widowControl w:val="0"/>
        <w:numPr>
          <w:ilvl w:val="0"/>
          <w:numId w:val="6"/>
        </w:numPr>
        <w:tabs>
          <w:tab w:val="left" w:pos="463"/>
        </w:tabs>
        <w:spacing w:after="0" w:line="240" w:lineRule="auto"/>
        <w:jc w:val="both"/>
        <w:rPr>
          <w:rFonts w:ascii="Times New Roman" w:hAnsi="Times New Roman" w:cs="Times New Roman"/>
          <w:sz w:val="24"/>
          <w:szCs w:val="24"/>
        </w:rPr>
      </w:pPr>
      <w:r w:rsidRPr="00584083">
        <w:rPr>
          <w:rFonts w:ascii="Times New Roman" w:hAnsi="Times New Roman" w:cs="Times New Roman"/>
          <w:sz w:val="24"/>
          <w:szCs w:val="24"/>
        </w:rPr>
        <w:t>оштро санкционисати евентуалне притужбе запослених усмерене на полну дискриминацију;</w:t>
      </w:r>
    </w:p>
    <w:p w:rsidR="00172F7F" w:rsidRPr="00584083" w:rsidRDefault="00172F7F" w:rsidP="00172F7F">
      <w:pPr>
        <w:widowControl w:val="0"/>
        <w:numPr>
          <w:ilvl w:val="0"/>
          <w:numId w:val="6"/>
        </w:numPr>
        <w:tabs>
          <w:tab w:val="left" w:pos="463"/>
        </w:tabs>
        <w:spacing w:after="0" w:line="240" w:lineRule="auto"/>
        <w:jc w:val="both"/>
        <w:rPr>
          <w:rFonts w:ascii="Times New Roman" w:hAnsi="Times New Roman" w:cs="Times New Roman"/>
          <w:sz w:val="24"/>
          <w:szCs w:val="24"/>
        </w:rPr>
      </w:pPr>
      <w:r w:rsidRPr="00584083">
        <w:rPr>
          <w:rFonts w:ascii="Times New Roman" w:hAnsi="Times New Roman" w:cs="Times New Roman"/>
          <w:sz w:val="24"/>
          <w:szCs w:val="24"/>
        </w:rPr>
        <w:t xml:space="preserve">при формирању унутрашњих органа, водити рачуна о полној заступљености; </w:t>
      </w:r>
    </w:p>
    <w:p w:rsidR="00172F7F" w:rsidRPr="00584083" w:rsidRDefault="00172F7F" w:rsidP="00172F7F">
      <w:pPr>
        <w:widowControl w:val="0"/>
        <w:numPr>
          <w:ilvl w:val="0"/>
          <w:numId w:val="6"/>
        </w:numPr>
        <w:tabs>
          <w:tab w:val="left" w:pos="463"/>
        </w:tabs>
        <w:spacing w:after="0" w:line="240" w:lineRule="auto"/>
        <w:jc w:val="both"/>
        <w:rPr>
          <w:rFonts w:ascii="Times New Roman" w:hAnsi="Times New Roman" w:cs="Times New Roman"/>
          <w:sz w:val="24"/>
          <w:szCs w:val="24"/>
        </w:rPr>
      </w:pPr>
      <w:r w:rsidRPr="00584083">
        <w:rPr>
          <w:rFonts w:ascii="Times New Roman" w:hAnsi="Times New Roman" w:cs="Times New Roman"/>
          <w:sz w:val="24"/>
          <w:szCs w:val="24"/>
        </w:rPr>
        <w:t>радити на подизању свести о потреби родне равноправности запослених;</w:t>
      </w:r>
    </w:p>
    <w:p w:rsidR="00172F7F" w:rsidRPr="00584083" w:rsidRDefault="00172F7F" w:rsidP="00172F7F">
      <w:pPr>
        <w:widowControl w:val="0"/>
        <w:numPr>
          <w:ilvl w:val="0"/>
          <w:numId w:val="6"/>
        </w:numPr>
        <w:tabs>
          <w:tab w:val="left" w:pos="463"/>
        </w:tabs>
        <w:spacing w:after="0" w:line="240" w:lineRule="auto"/>
        <w:jc w:val="both"/>
        <w:rPr>
          <w:rFonts w:ascii="Times New Roman" w:hAnsi="Times New Roman" w:cs="Times New Roman"/>
          <w:sz w:val="24"/>
          <w:szCs w:val="24"/>
        </w:rPr>
      </w:pPr>
      <w:r w:rsidRPr="00584083">
        <w:rPr>
          <w:rFonts w:ascii="Times New Roman" w:hAnsi="Times New Roman" w:cs="Times New Roman"/>
          <w:sz w:val="24"/>
          <w:szCs w:val="24"/>
        </w:rPr>
        <w:t>радити на изградњ</w:t>
      </w:r>
      <w:r>
        <w:rPr>
          <w:rFonts w:ascii="Times New Roman" w:hAnsi="Times New Roman" w:cs="Times New Roman"/>
          <w:sz w:val="24"/>
          <w:szCs w:val="24"/>
        </w:rPr>
        <w:t xml:space="preserve">и културе једнаких шанси за све, </w:t>
      </w:r>
      <w:r w:rsidRPr="00584083">
        <w:rPr>
          <w:rFonts w:ascii="Times New Roman" w:hAnsi="Times New Roman" w:cs="Times New Roman"/>
          <w:sz w:val="24"/>
          <w:szCs w:val="24"/>
        </w:rPr>
        <w:t>систематски, благовремено, истинито и потпуно информисати запослене у школи</w:t>
      </w:r>
      <w:r>
        <w:rPr>
          <w:rFonts w:ascii="Times New Roman" w:hAnsi="Times New Roman" w:cs="Times New Roman"/>
          <w:sz w:val="24"/>
          <w:szCs w:val="24"/>
          <w:lang w:val="en-US"/>
        </w:rPr>
        <w:t>.</w:t>
      </w:r>
    </w:p>
    <w:p w:rsidR="00172F7F" w:rsidRPr="00584083" w:rsidRDefault="00172F7F" w:rsidP="00172F7F">
      <w:pPr>
        <w:widowControl w:val="0"/>
        <w:spacing w:after="0" w:line="240" w:lineRule="auto"/>
        <w:rPr>
          <w:rFonts w:ascii="Times New Roman" w:hAnsi="Times New Roman" w:cs="Times New Roman"/>
          <w:sz w:val="24"/>
          <w:szCs w:val="24"/>
        </w:rPr>
      </w:pPr>
    </w:p>
    <w:p w:rsidR="00172F7F" w:rsidRPr="00584083" w:rsidRDefault="00172F7F" w:rsidP="00172F7F">
      <w:pPr>
        <w:widowControl w:val="0"/>
        <w:spacing w:after="0" w:line="240" w:lineRule="auto"/>
        <w:rPr>
          <w:rFonts w:ascii="Times New Roman" w:hAnsi="Times New Roman" w:cs="Times New Roman"/>
          <w:sz w:val="24"/>
          <w:szCs w:val="24"/>
        </w:rPr>
      </w:pPr>
    </w:p>
    <w:p w:rsidR="00172F7F" w:rsidRPr="00584083" w:rsidRDefault="00172F7F" w:rsidP="00172F7F">
      <w:pPr>
        <w:widowControl w:val="0"/>
        <w:spacing w:after="0" w:line="240" w:lineRule="auto"/>
        <w:ind w:left="178" w:right="172"/>
        <w:jc w:val="both"/>
        <w:rPr>
          <w:rFonts w:ascii="Times New Roman" w:hAnsi="Times New Roman" w:cs="Times New Roman"/>
          <w:sz w:val="24"/>
          <w:szCs w:val="24"/>
        </w:rPr>
      </w:pPr>
      <w:r w:rsidRPr="00584083">
        <w:rPr>
          <w:rFonts w:ascii="Times New Roman" w:hAnsi="Times New Roman" w:cs="Times New Roman"/>
          <w:sz w:val="24"/>
          <w:szCs w:val="24"/>
        </w:rPr>
        <w:t xml:space="preserve">Органи </w:t>
      </w:r>
      <w:r w:rsidRPr="00584083">
        <w:rPr>
          <w:rFonts w:ascii="Times New Roman" w:hAnsi="Times New Roman" w:cs="Times New Roman"/>
          <w:b/>
          <w:sz w:val="24"/>
          <w:szCs w:val="24"/>
        </w:rPr>
        <w:t xml:space="preserve">установе </w:t>
      </w:r>
      <w:r w:rsidRPr="00584083">
        <w:rPr>
          <w:rFonts w:ascii="Times New Roman" w:hAnsi="Times New Roman" w:cs="Times New Roman"/>
          <w:sz w:val="24"/>
          <w:szCs w:val="24"/>
        </w:rPr>
        <w:t xml:space="preserve">ће: </w:t>
      </w:r>
    </w:p>
    <w:p w:rsidR="00172F7F" w:rsidRPr="00584083" w:rsidRDefault="00172F7F" w:rsidP="00172F7F">
      <w:pPr>
        <w:widowControl w:val="0"/>
        <w:numPr>
          <w:ilvl w:val="0"/>
          <w:numId w:val="6"/>
        </w:numPr>
        <w:tabs>
          <w:tab w:val="left" w:pos="463"/>
        </w:tabs>
        <w:spacing w:after="0" w:line="240" w:lineRule="auto"/>
        <w:ind w:left="462" w:hanging="284"/>
        <w:rPr>
          <w:rFonts w:ascii="Times New Roman" w:hAnsi="Times New Roman" w:cs="Times New Roman"/>
          <w:sz w:val="24"/>
          <w:szCs w:val="24"/>
        </w:rPr>
      </w:pPr>
      <w:r w:rsidRPr="00584083">
        <w:rPr>
          <w:rFonts w:ascii="Times New Roman" w:hAnsi="Times New Roman" w:cs="Times New Roman"/>
          <w:sz w:val="24"/>
          <w:szCs w:val="24"/>
        </w:rPr>
        <w:t>остваривати пуну заштиту свих запослених, у случајевима када им је повређено неко</w:t>
      </w:r>
    </w:p>
    <w:p w:rsidR="00172F7F" w:rsidRPr="00584083" w:rsidRDefault="00172F7F" w:rsidP="00172F7F">
      <w:pPr>
        <w:widowControl w:val="0"/>
        <w:spacing w:after="0" w:line="240" w:lineRule="auto"/>
        <w:ind w:left="462"/>
        <w:jc w:val="both"/>
        <w:rPr>
          <w:rFonts w:ascii="Times New Roman" w:hAnsi="Times New Roman" w:cs="Times New Roman"/>
          <w:sz w:val="24"/>
          <w:szCs w:val="24"/>
        </w:rPr>
      </w:pPr>
      <w:r w:rsidRPr="00584083">
        <w:rPr>
          <w:rFonts w:ascii="Times New Roman" w:hAnsi="Times New Roman" w:cs="Times New Roman"/>
          <w:sz w:val="24"/>
          <w:szCs w:val="24"/>
        </w:rPr>
        <w:t>право из радног односа;</w:t>
      </w:r>
    </w:p>
    <w:p w:rsidR="00172F7F" w:rsidRPr="00584083" w:rsidRDefault="00172F7F" w:rsidP="00172F7F">
      <w:pPr>
        <w:widowControl w:val="0"/>
        <w:numPr>
          <w:ilvl w:val="0"/>
          <w:numId w:val="6"/>
        </w:numPr>
        <w:tabs>
          <w:tab w:val="left" w:pos="463"/>
        </w:tabs>
        <w:spacing w:after="0" w:line="240" w:lineRule="auto"/>
        <w:ind w:left="462" w:hanging="284"/>
        <w:rPr>
          <w:rFonts w:ascii="Times New Roman" w:hAnsi="Times New Roman" w:cs="Times New Roman"/>
          <w:sz w:val="24"/>
          <w:szCs w:val="24"/>
        </w:rPr>
      </w:pPr>
      <w:r w:rsidRPr="00584083">
        <w:rPr>
          <w:rFonts w:ascii="Times New Roman" w:hAnsi="Times New Roman" w:cs="Times New Roman"/>
          <w:sz w:val="24"/>
          <w:szCs w:val="24"/>
        </w:rPr>
        <w:t>развијати све облике заштите права свих запослених, а у циљу остваривања услова</w:t>
      </w:r>
    </w:p>
    <w:p w:rsidR="00172F7F" w:rsidRPr="00584083" w:rsidRDefault="00172F7F" w:rsidP="00172F7F">
      <w:pPr>
        <w:widowControl w:val="0"/>
        <w:spacing w:after="0" w:line="240" w:lineRule="auto"/>
        <w:ind w:left="462" w:right="183"/>
        <w:jc w:val="both"/>
        <w:rPr>
          <w:rFonts w:ascii="Times New Roman" w:hAnsi="Times New Roman" w:cs="Times New Roman"/>
          <w:sz w:val="24"/>
          <w:szCs w:val="24"/>
        </w:rPr>
      </w:pPr>
      <w:r w:rsidRPr="00584083">
        <w:rPr>
          <w:rFonts w:ascii="Times New Roman" w:hAnsi="Times New Roman" w:cs="Times New Roman"/>
          <w:sz w:val="24"/>
          <w:szCs w:val="24"/>
        </w:rPr>
        <w:t>који ће гарантовати социјалну сигурност запослених и покретати одговарајуће поступке, ако се утврди да су та права нарушена;</w:t>
      </w:r>
    </w:p>
    <w:p w:rsidR="00172F7F" w:rsidRPr="00584083" w:rsidRDefault="00172F7F" w:rsidP="00172F7F">
      <w:pPr>
        <w:widowControl w:val="0"/>
        <w:numPr>
          <w:ilvl w:val="0"/>
          <w:numId w:val="6"/>
        </w:numPr>
        <w:tabs>
          <w:tab w:val="left" w:pos="463"/>
        </w:tabs>
        <w:spacing w:after="0" w:line="240" w:lineRule="auto"/>
        <w:ind w:left="462" w:hanging="284"/>
        <w:jc w:val="both"/>
        <w:rPr>
          <w:rFonts w:ascii="Times New Roman" w:hAnsi="Times New Roman" w:cs="Times New Roman"/>
          <w:sz w:val="24"/>
          <w:szCs w:val="24"/>
        </w:rPr>
      </w:pPr>
      <w:r w:rsidRPr="00584083">
        <w:rPr>
          <w:rFonts w:ascii="Times New Roman" w:hAnsi="Times New Roman" w:cs="Times New Roman"/>
          <w:sz w:val="24"/>
          <w:szCs w:val="24"/>
        </w:rPr>
        <w:t>систематски, благовремено, истинито и потпуно информисати све запослене.</w:t>
      </w:r>
    </w:p>
    <w:p w:rsidR="00172F7F" w:rsidRPr="00584083" w:rsidRDefault="00172F7F" w:rsidP="00172F7F">
      <w:pPr>
        <w:widowControl w:val="0"/>
        <w:spacing w:after="0" w:line="240" w:lineRule="auto"/>
        <w:rPr>
          <w:rFonts w:ascii="Times New Roman" w:hAnsi="Times New Roman" w:cs="Times New Roman"/>
          <w:sz w:val="24"/>
          <w:szCs w:val="24"/>
        </w:rPr>
      </w:pPr>
    </w:p>
    <w:p w:rsidR="00172F7F" w:rsidRDefault="00172F7F" w:rsidP="00172F7F">
      <w:pPr>
        <w:spacing w:after="0" w:line="240" w:lineRule="auto"/>
        <w:rPr>
          <w:rFonts w:ascii="Times New Roman" w:hAnsi="Times New Roman" w:cs="Times New Roman"/>
          <w:sz w:val="24"/>
          <w:szCs w:val="24"/>
        </w:rPr>
      </w:pPr>
    </w:p>
    <w:p w:rsidR="00172F7F" w:rsidRDefault="00172F7F" w:rsidP="00172F7F">
      <w:pPr>
        <w:spacing w:after="0" w:line="240" w:lineRule="auto"/>
        <w:rPr>
          <w:rFonts w:ascii="Times New Roman" w:hAnsi="Times New Roman" w:cs="Times New Roman"/>
          <w:sz w:val="24"/>
          <w:szCs w:val="24"/>
          <w:lang w:val="sr-Cyrl-RS"/>
        </w:rPr>
      </w:pPr>
    </w:p>
    <w:p w:rsidR="00172F7F" w:rsidRDefault="00172F7F" w:rsidP="00172F7F">
      <w:pPr>
        <w:spacing w:after="0" w:line="240" w:lineRule="auto"/>
        <w:rPr>
          <w:rFonts w:ascii="Times New Roman" w:hAnsi="Times New Roman" w:cs="Times New Roman"/>
          <w:sz w:val="24"/>
          <w:szCs w:val="24"/>
          <w:lang w:val="sr-Cyrl-RS"/>
        </w:rPr>
      </w:pPr>
    </w:p>
    <w:p w:rsidR="00172F7F" w:rsidRDefault="00172F7F" w:rsidP="00172F7F">
      <w:pPr>
        <w:spacing w:after="0" w:line="240" w:lineRule="auto"/>
        <w:rPr>
          <w:rFonts w:ascii="Times New Roman" w:hAnsi="Times New Roman" w:cs="Times New Roman"/>
          <w:sz w:val="24"/>
          <w:szCs w:val="24"/>
          <w:lang w:val="sr-Cyrl-RS"/>
        </w:rPr>
      </w:pPr>
    </w:p>
    <w:p w:rsidR="00172F7F" w:rsidRDefault="00172F7F" w:rsidP="00172F7F">
      <w:pPr>
        <w:spacing w:after="0" w:line="240" w:lineRule="auto"/>
        <w:rPr>
          <w:rFonts w:ascii="Times New Roman" w:hAnsi="Times New Roman" w:cs="Times New Roman"/>
          <w:sz w:val="24"/>
          <w:szCs w:val="24"/>
          <w:lang w:val="sr-Cyrl-RS"/>
        </w:rPr>
      </w:pPr>
    </w:p>
    <w:p w:rsidR="00172F7F" w:rsidRDefault="00172F7F" w:rsidP="00172F7F">
      <w:pPr>
        <w:spacing w:after="0" w:line="240" w:lineRule="auto"/>
        <w:rPr>
          <w:rFonts w:ascii="Times New Roman" w:hAnsi="Times New Roman" w:cs="Times New Roman"/>
          <w:sz w:val="24"/>
          <w:szCs w:val="24"/>
          <w:lang w:val="sr-Cyrl-RS"/>
        </w:rPr>
      </w:pPr>
    </w:p>
    <w:p w:rsidR="00172F7F" w:rsidRDefault="00172F7F" w:rsidP="00172F7F">
      <w:pPr>
        <w:spacing w:after="0" w:line="240" w:lineRule="auto"/>
        <w:rPr>
          <w:rFonts w:ascii="Times New Roman" w:hAnsi="Times New Roman" w:cs="Times New Roman"/>
          <w:sz w:val="24"/>
          <w:szCs w:val="24"/>
          <w:lang w:val="sr-Cyrl-RS"/>
        </w:rPr>
      </w:pPr>
    </w:p>
    <w:p w:rsidR="00172F7F" w:rsidRDefault="00172F7F" w:rsidP="00172F7F">
      <w:pPr>
        <w:spacing w:after="0" w:line="240" w:lineRule="auto"/>
        <w:rPr>
          <w:rFonts w:ascii="Times New Roman" w:hAnsi="Times New Roman" w:cs="Times New Roman"/>
          <w:sz w:val="24"/>
          <w:szCs w:val="24"/>
          <w:lang w:val="sr-Cyrl-RS"/>
        </w:rPr>
      </w:pPr>
    </w:p>
    <w:p w:rsidR="00172F7F" w:rsidRDefault="00172F7F" w:rsidP="00172F7F">
      <w:pPr>
        <w:spacing w:after="0" w:line="240" w:lineRule="auto"/>
        <w:rPr>
          <w:rFonts w:ascii="Times New Roman" w:hAnsi="Times New Roman" w:cs="Times New Roman"/>
          <w:sz w:val="24"/>
          <w:szCs w:val="24"/>
          <w:lang w:val="sr-Cyrl-RS"/>
        </w:rPr>
      </w:pPr>
    </w:p>
    <w:p w:rsidR="00172F7F" w:rsidRDefault="00172F7F" w:rsidP="00172F7F">
      <w:pPr>
        <w:spacing w:after="0" w:line="240" w:lineRule="auto"/>
        <w:rPr>
          <w:rFonts w:ascii="Times New Roman" w:hAnsi="Times New Roman" w:cs="Times New Roman"/>
          <w:sz w:val="24"/>
          <w:szCs w:val="24"/>
          <w:lang w:val="sr-Cyrl-RS"/>
        </w:rPr>
      </w:pPr>
    </w:p>
    <w:p w:rsidR="00172F7F" w:rsidRDefault="00172F7F" w:rsidP="00172F7F">
      <w:pPr>
        <w:spacing w:after="0" w:line="240" w:lineRule="auto"/>
        <w:rPr>
          <w:rFonts w:ascii="Times New Roman" w:hAnsi="Times New Roman" w:cs="Times New Roman"/>
          <w:sz w:val="24"/>
          <w:szCs w:val="24"/>
          <w:lang w:val="sr-Cyrl-RS"/>
        </w:rPr>
      </w:pPr>
    </w:p>
    <w:p w:rsidR="00172F7F" w:rsidRDefault="00172F7F" w:rsidP="00172F7F">
      <w:pPr>
        <w:spacing w:after="0" w:line="240" w:lineRule="auto"/>
        <w:rPr>
          <w:rFonts w:ascii="Times New Roman" w:hAnsi="Times New Roman" w:cs="Times New Roman"/>
          <w:sz w:val="24"/>
          <w:szCs w:val="24"/>
          <w:lang w:val="sr-Cyrl-RS"/>
        </w:rPr>
      </w:pPr>
    </w:p>
    <w:p w:rsidR="00172F7F" w:rsidRDefault="00172F7F" w:rsidP="00172F7F">
      <w:pPr>
        <w:spacing w:after="0" w:line="240" w:lineRule="auto"/>
        <w:rPr>
          <w:rFonts w:ascii="Times New Roman" w:hAnsi="Times New Roman" w:cs="Times New Roman"/>
          <w:sz w:val="24"/>
          <w:szCs w:val="24"/>
          <w:lang w:val="sr-Cyrl-RS"/>
        </w:rPr>
      </w:pPr>
    </w:p>
    <w:p w:rsidR="00172F7F" w:rsidRDefault="00172F7F" w:rsidP="00172F7F">
      <w:pPr>
        <w:spacing w:after="0" w:line="240" w:lineRule="auto"/>
        <w:rPr>
          <w:rFonts w:ascii="Times New Roman" w:hAnsi="Times New Roman" w:cs="Times New Roman"/>
          <w:sz w:val="24"/>
          <w:szCs w:val="24"/>
          <w:lang w:val="sr-Cyrl-RS"/>
        </w:rPr>
      </w:pPr>
    </w:p>
    <w:p w:rsidR="00172F7F" w:rsidRDefault="00172F7F" w:rsidP="00172F7F">
      <w:pPr>
        <w:spacing w:after="0" w:line="240" w:lineRule="auto"/>
        <w:rPr>
          <w:rFonts w:ascii="Times New Roman" w:hAnsi="Times New Roman" w:cs="Times New Roman"/>
          <w:sz w:val="24"/>
          <w:szCs w:val="24"/>
          <w:lang w:val="sr-Cyrl-RS"/>
        </w:rPr>
      </w:pPr>
    </w:p>
    <w:p w:rsidR="00172F7F" w:rsidRDefault="00172F7F" w:rsidP="00172F7F">
      <w:pPr>
        <w:spacing w:after="0" w:line="240" w:lineRule="auto"/>
        <w:rPr>
          <w:rFonts w:ascii="Times New Roman" w:hAnsi="Times New Roman" w:cs="Times New Roman"/>
          <w:sz w:val="24"/>
          <w:szCs w:val="24"/>
          <w:lang w:val="sr-Cyrl-RS"/>
        </w:rPr>
      </w:pPr>
    </w:p>
    <w:p w:rsidR="00172F7F" w:rsidRDefault="00172F7F" w:rsidP="00172F7F">
      <w:pPr>
        <w:spacing w:after="0" w:line="240" w:lineRule="auto"/>
        <w:rPr>
          <w:rFonts w:ascii="Times New Roman" w:hAnsi="Times New Roman" w:cs="Times New Roman"/>
          <w:sz w:val="24"/>
          <w:szCs w:val="24"/>
          <w:lang w:val="sr-Cyrl-RS"/>
        </w:rPr>
      </w:pPr>
    </w:p>
    <w:p w:rsidR="00172F7F" w:rsidRDefault="00172F7F" w:rsidP="00172F7F">
      <w:pPr>
        <w:spacing w:after="0" w:line="240" w:lineRule="auto"/>
        <w:rPr>
          <w:rFonts w:ascii="Times New Roman" w:hAnsi="Times New Roman" w:cs="Times New Roman"/>
          <w:sz w:val="24"/>
          <w:szCs w:val="24"/>
          <w:lang w:val="sr-Cyrl-RS"/>
        </w:rPr>
      </w:pPr>
    </w:p>
    <w:p w:rsidR="00172F7F" w:rsidRDefault="00172F7F" w:rsidP="00172F7F">
      <w:pPr>
        <w:spacing w:after="0" w:line="240" w:lineRule="auto"/>
        <w:rPr>
          <w:rFonts w:ascii="Times New Roman" w:hAnsi="Times New Roman" w:cs="Times New Roman"/>
          <w:sz w:val="24"/>
          <w:szCs w:val="24"/>
          <w:lang w:val="sr-Cyrl-RS"/>
        </w:rPr>
      </w:pPr>
    </w:p>
    <w:p w:rsidR="00172F7F" w:rsidRDefault="00172F7F" w:rsidP="00172F7F">
      <w:pPr>
        <w:spacing w:after="0" w:line="240" w:lineRule="auto"/>
        <w:rPr>
          <w:rFonts w:ascii="Times New Roman" w:hAnsi="Times New Roman" w:cs="Times New Roman"/>
          <w:sz w:val="24"/>
          <w:szCs w:val="24"/>
          <w:lang w:val="sr-Cyrl-RS"/>
        </w:rPr>
      </w:pPr>
    </w:p>
    <w:p w:rsidR="00172F7F" w:rsidRDefault="00172F7F" w:rsidP="00172F7F">
      <w:pPr>
        <w:spacing w:after="0" w:line="240" w:lineRule="auto"/>
        <w:rPr>
          <w:rFonts w:ascii="Times New Roman" w:hAnsi="Times New Roman" w:cs="Times New Roman"/>
          <w:sz w:val="24"/>
          <w:szCs w:val="24"/>
          <w:lang w:val="sr-Cyrl-RS"/>
        </w:rPr>
      </w:pPr>
    </w:p>
    <w:p w:rsidR="00172F7F" w:rsidRDefault="00172F7F" w:rsidP="00172F7F">
      <w:pPr>
        <w:spacing w:after="0" w:line="240" w:lineRule="auto"/>
        <w:rPr>
          <w:rFonts w:ascii="Times New Roman" w:hAnsi="Times New Roman" w:cs="Times New Roman"/>
          <w:sz w:val="24"/>
          <w:szCs w:val="24"/>
          <w:lang w:val="sr-Cyrl-RS"/>
        </w:rPr>
      </w:pPr>
    </w:p>
    <w:p w:rsidR="00172F7F" w:rsidRDefault="00172F7F" w:rsidP="00172F7F">
      <w:pPr>
        <w:spacing w:after="0" w:line="240" w:lineRule="auto"/>
        <w:rPr>
          <w:rFonts w:ascii="Times New Roman" w:hAnsi="Times New Roman" w:cs="Times New Roman"/>
          <w:sz w:val="24"/>
          <w:szCs w:val="24"/>
          <w:lang w:val="sr-Cyrl-RS"/>
        </w:rPr>
      </w:pPr>
    </w:p>
    <w:p w:rsidR="00172F7F" w:rsidRDefault="00172F7F" w:rsidP="00172F7F">
      <w:pPr>
        <w:spacing w:after="0" w:line="240" w:lineRule="auto"/>
        <w:rPr>
          <w:rFonts w:ascii="Times New Roman" w:hAnsi="Times New Roman" w:cs="Times New Roman"/>
          <w:sz w:val="24"/>
          <w:szCs w:val="24"/>
          <w:lang w:val="sr-Cyrl-RS"/>
        </w:rPr>
      </w:pPr>
    </w:p>
    <w:p w:rsidR="00172F7F" w:rsidRDefault="00172F7F" w:rsidP="00172F7F">
      <w:pPr>
        <w:spacing w:after="0" w:line="240" w:lineRule="auto"/>
        <w:rPr>
          <w:rFonts w:ascii="Times New Roman" w:hAnsi="Times New Roman" w:cs="Times New Roman"/>
          <w:sz w:val="24"/>
          <w:szCs w:val="24"/>
          <w:lang w:val="sr-Cyrl-RS"/>
        </w:rPr>
      </w:pPr>
    </w:p>
    <w:p w:rsidR="00172F7F" w:rsidRDefault="00172F7F" w:rsidP="00172F7F">
      <w:pPr>
        <w:spacing w:after="0" w:line="240" w:lineRule="auto"/>
        <w:rPr>
          <w:rFonts w:ascii="Times New Roman" w:hAnsi="Times New Roman" w:cs="Times New Roman"/>
          <w:sz w:val="24"/>
          <w:szCs w:val="24"/>
          <w:lang w:val="sr-Cyrl-RS"/>
        </w:rPr>
      </w:pPr>
    </w:p>
    <w:p w:rsidR="00172F7F" w:rsidRDefault="00172F7F" w:rsidP="00172F7F">
      <w:pPr>
        <w:spacing w:after="0" w:line="240" w:lineRule="auto"/>
        <w:rPr>
          <w:rFonts w:ascii="Times New Roman" w:hAnsi="Times New Roman" w:cs="Times New Roman"/>
          <w:sz w:val="24"/>
          <w:szCs w:val="24"/>
          <w:lang w:val="sr-Cyrl-RS"/>
        </w:rPr>
      </w:pPr>
    </w:p>
    <w:p w:rsidR="00172F7F" w:rsidRPr="00D5183D" w:rsidRDefault="00172F7F" w:rsidP="00172F7F">
      <w:pPr>
        <w:spacing w:after="0" w:line="240" w:lineRule="auto"/>
        <w:rPr>
          <w:rFonts w:ascii="Times New Roman" w:hAnsi="Times New Roman" w:cs="Times New Roman"/>
          <w:sz w:val="24"/>
          <w:szCs w:val="24"/>
          <w:lang w:val="sr-Cyrl-RS"/>
        </w:rPr>
      </w:pPr>
    </w:p>
    <w:p w:rsidR="00172F7F" w:rsidRPr="00D5183D" w:rsidRDefault="00172F7F" w:rsidP="00172F7F">
      <w:pPr>
        <w:spacing w:after="0" w:line="240" w:lineRule="auto"/>
        <w:rPr>
          <w:rFonts w:ascii="Times New Roman" w:hAnsi="Times New Roman" w:cs="Times New Roman"/>
          <w:sz w:val="24"/>
          <w:szCs w:val="24"/>
          <w:lang w:val="sr-Cyrl-RS"/>
        </w:rPr>
      </w:pPr>
    </w:p>
    <w:p w:rsidR="00172F7F" w:rsidRPr="00D5183D" w:rsidRDefault="00172F7F" w:rsidP="00172F7F">
      <w:pPr>
        <w:numPr>
          <w:ilvl w:val="1"/>
          <w:numId w:val="2"/>
        </w:numPr>
        <w:pBdr>
          <w:top w:val="nil"/>
          <w:left w:val="nil"/>
          <w:bottom w:val="nil"/>
          <w:right w:val="nil"/>
          <w:between w:val="nil"/>
        </w:pBd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lang w:val="en-US"/>
        </w:rPr>
        <w:lastRenderedPageBreak/>
        <w:t xml:space="preserve"> </w:t>
      </w:r>
      <w:r w:rsidRPr="00584083">
        <w:rPr>
          <w:rFonts w:ascii="Times New Roman" w:hAnsi="Times New Roman" w:cs="Times New Roman"/>
          <w:color w:val="000000"/>
          <w:sz w:val="24"/>
          <w:szCs w:val="24"/>
        </w:rPr>
        <w:t>Графички приказ организационе структуре школе</w:t>
      </w:r>
    </w:p>
    <w:p w:rsidR="00172F7F" w:rsidRDefault="00172F7F" w:rsidP="00172F7F">
      <w:pPr>
        <w:pBdr>
          <w:top w:val="nil"/>
          <w:left w:val="nil"/>
          <w:bottom w:val="nil"/>
          <w:right w:val="nil"/>
          <w:between w:val="nil"/>
        </w:pBdr>
        <w:spacing w:after="0" w:line="240" w:lineRule="auto"/>
        <w:ind w:left="720"/>
        <w:rPr>
          <w:rFonts w:ascii="Times New Roman" w:hAnsi="Times New Roman" w:cs="Times New Roman"/>
          <w:color w:val="000000"/>
          <w:sz w:val="24"/>
          <w:szCs w:val="24"/>
          <w:lang w:val="sr-Cyrl-RS"/>
        </w:rPr>
      </w:pPr>
    </w:p>
    <w:p w:rsidR="00172F7F" w:rsidRPr="00584083" w:rsidRDefault="00172F7F" w:rsidP="00172F7F">
      <w:pPr>
        <w:pBdr>
          <w:top w:val="nil"/>
          <w:left w:val="nil"/>
          <w:bottom w:val="nil"/>
          <w:right w:val="nil"/>
          <w:between w:val="nil"/>
        </w:pBdr>
        <w:spacing w:after="0" w:line="240" w:lineRule="auto"/>
        <w:ind w:left="720"/>
        <w:rPr>
          <w:rFonts w:ascii="Times New Roman" w:hAnsi="Times New Roman" w:cs="Times New Roman"/>
          <w:color w:val="000000"/>
          <w:sz w:val="24"/>
          <w:szCs w:val="24"/>
        </w:rPr>
      </w:pPr>
      <w:r>
        <w:rPr>
          <w:rFonts w:ascii="Times New Roman" w:hAnsi="Times New Roman" w:cs="Times New Roman"/>
          <w:noProof/>
          <w:sz w:val="24"/>
          <w:szCs w:val="24"/>
          <w:lang w:eastAsia="sr-Latn-RS"/>
        </w:rPr>
        <mc:AlternateContent>
          <mc:Choice Requires="wps">
            <w:drawing>
              <wp:anchor distT="0" distB="0" distL="114300" distR="114300" simplePos="0" relativeHeight="251660288" behindDoc="0" locked="0" layoutInCell="1" allowOverlap="1" wp14:anchorId="36010444" wp14:editId="600D76BF">
                <wp:simplePos x="0" y="0"/>
                <wp:positionH relativeFrom="column">
                  <wp:posOffset>2510155</wp:posOffset>
                </wp:positionH>
                <wp:positionV relativeFrom="paragraph">
                  <wp:posOffset>39370</wp:posOffset>
                </wp:positionV>
                <wp:extent cx="914400" cy="101917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914400" cy="1019175"/>
                        </a:xfrm>
                        <a:prstGeom prst="rect">
                          <a:avLst/>
                        </a:prstGeom>
                        <a:solidFill>
                          <a:sysClr val="window" lastClr="FFFFFF"/>
                        </a:solidFill>
                        <a:ln w="25400" cap="flat" cmpd="sng" algn="ctr">
                          <a:solidFill>
                            <a:srgbClr val="F79646"/>
                          </a:solidFill>
                          <a:prstDash val="solid"/>
                        </a:ln>
                        <a:effectLst/>
                      </wps:spPr>
                      <wps:txbx>
                        <w:txbxContent>
                          <w:p w:rsidR="00172F7F" w:rsidRPr="00D5183D" w:rsidRDefault="00172F7F" w:rsidP="00172F7F">
                            <w:pPr>
                              <w:jc w:val="center"/>
                              <w:rPr>
                                <w:lang w:val="sr-Cyrl-RS"/>
                              </w:rPr>
                            </w:pPr>
                            <w:r>
                              <w:rPr>
                                <w:lang w:val="sr-Cyrl-RS"/>
                              </w:rPr>
                              <w:t>Орган управљања- Школски одбор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left:0;text-align:left;margin-left:197.65pt;margin-top:3.1pt;width:1in;height:8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" fillcolor="window" strokecolor="#f79646" strokeweight="2pt">
                <v:textbox>
                  <w:txbxContent>
                    <w:p w:rsidR="00172F7F" w:rsidRPr="00D5183D" w:rsidRDefault="00172F7F" w:rsidP="00172F7F">
                      <w:pPr>
                        <w:jc w:val="center"/>
                        <w:rPr>
                          <w:lang w:val="sr-Cyrl-RS"/>
                        </w:rPr>
                      </w:pPr>
                      <w:r>
                        <w:rPr>
                          <w:lang w:val="sr-Cyrl-RS"/>
                        </w:rPr>
                        <w:t>Орган управљања- Школски одбор</w:t>
                      </w:r>
                    </w:p>
                  </w:txbxContent>
                </v:textbox>
              </v:rect>
            </w:pict>
          </mc:Fallback>
        </mc:AlternateContent>
      </w:r>
    </w:p>
    <w:p w:rsidR="00172F7F" w:rsidRDefault="00172F7F" w:rsidP="00172F7F">
      <w:pPr>
        <w:spacing w:after="0" w:line="240" w:lineRule="auto"/>
        <w:jc w:val="center"/>
        <w:rPr>
          <w:rFonts w:ascii="Times New Roman" w:hAnsi="Times New Roman" w:cs="Times New Roman"/>
          <w:sz w:val="24"/>
          <w:szCs w:val="24"/>
          <w:lang w:val="sr-Cyrl-RS"/>
        </w:rPr>
      </w:pPr>
    </w:p>
    <w:p w:rsidR="00172F7F" w:rsidRDefault="00172F7F" w:rsidP="00172F7F">
      <w:pPr>
        <w:spacing w:after="0" w:line="240" w:lineRule="auto"/>
        <w:jc w:val="center"/>
        <w:rPr>
          <w:rFonts w:ascii="Times New Roman" w:hAnsi="Times New Roman" w:cs="Times New Roman"/>
          <w:sz w:val="24"/>
          <w:szCs w:val="24"/>
          <w:lang w:val="sr-Cyrl-RS"/>
        </w:rPr>
      </w:pPr>
    </w:p>
    <w:p w:rsidR="00172F7F" w:rsidRDefault="00172F7F" w:rsidP="00172F7F">
      <w:pPr>
        <w:spacing w:after="0" w:line="240" w:lineRule="auto"/>
        <w:jc w:val="center"/>
        <w:rPr>
          <w:rFonts w:ascii="Times New Roman" w:hAnsi="Times New Roman" w:cs="Times New Roman"/>
          <w:sz w:val="24"/>
          <w:szCs w:val="24"/>
          <w:lang w:val="sr-Cyrl-RS"/>
        </w:rPr>
      </w:pPr>
    </w:p>
    <w:p w:rsidR="00172F7F" w:rsidRDefault="00172F7F" w:rsidP="00172F7F">
      <w:pPr>
        <w:spacing w:after="0" w:line="240" w:lineRule="auto"/>
        <w:jc w:val="center"/>
        <w:rPr>
          <w:rFonts w:ascii="Times New Roman" w:hAnsi="Times New Roman" w:cs="Times New Roman"/>
          <w:sz w:val="24"/>
          <w:szCs w:val="24"/>
          <w:lang w:val="sr-Cyrl-RS"/>
        </w:rPr>
      </w:pPr>
    </w:p>
    <w:p w:rsidR="00172F7F" w:rsidRPr="00D5183D" w:rsidRDefault="00172F7F" w:rsidP="00172F7F">
      <w:pPr>
        <w:spacing w:after="0" w:line="240" w:lineRule="auto"/>
        <w:jc w:val="center"/>
        <w:rPr>
          <w:rFonts w:ascii="Times New Roman" w:hAnsi="Times New Roman" w:cs="Times New Roman"/>
          <w:sz w:val="24"/>
          <w:szCs w:val="24"/>
          <w:lang w:val="sr-Cyrl-RS"/>
        </w:rPr>
      </w:pPr>
      <w:r>
        <w:rPr>
          <w:rFonts w:ascii="Times New Roman" w:hAnsi="Times New Roman" w:cs="Times New Roman"/>
          <w:sz w:val="24"/>
          <w:szCs w:val="24"/>
          <w:lang w:val="sr-Cyrl-RS"/>
        </w:rPr>
        <w:t>Оо</w:t>
      </w:r>
    </w:p>
    <w:p w:rsidR="00172F7F" w:rsidRDefault="00172F7F" w:rsidP="00172F7F">
      <w:pPr>
        <w:spacing w:after="0" w:line="240" w:lineRule="auto"/>
        <w:jc w:val="center"/>
        <w:rPr>
          <w:rFonts w:ascii="Times New Roman" w:hAnsi="Times New Roman" w:cs="Times New Roman"/>
          <w:noProof/>
          <w:sz w:val="24"/>
          <w:szCs w:val="24"/>
          <w:lang w:val="en-US"/>
        </w:rPr>
      </w:pPr>
      <w:r>
        <w:rPr>
          <w:rFonts w:ascii="Times New Roman" w:hAnsi="Times New Roman" w:cs="Times New Roman"/>
          <w:noProof/>
          <w:sz w:val="24"/>
          <w:szCs w:val="24"/>
          <w:lang w:eastAsia="sr-Latn-RS"/>
        </w:rPr>
        <w:drawing>
          <wp:inline distT="0" distB="0" distL="0" distR="0" wp14:anchorId="7F91799D" wp14:editId="0AF38263">
            <wp:extent cx="5800725" cy="3045368"/>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97550" cy="3043701"/>
                    </a:xfrm>
                    <a:prstGeom prst="rect">
                      <a:avLst/>
                    </a:prstGeom>
                    <a:noFill/>
                  </pic:spPr>
                </pic:pic>
              </a:graphicData>
            </a:graphic>
          </wp:inline>
        </w:drawing>
      </w:r>
    </w:p>
    <w:p w:rsidR="00172F7F" w:rsidRDefault="00172F7F" w:rsidP="00172F7F">
      <w:pPr>
        <w:spacing w:after="0" w:line="240" w:lineRule="auto"/>
        <w:jc w:val="center"/>
        <w:rPr>
          <w:rFonts w:ascii="Times New Roman" w:hAnsi="Times New Roman" w:cs="Times New Roman"/>
          <w:noProof/>
          <w:sz w:val="24"/>
          <w:szCs w:val="24"/>
          <w:lang w:val="en-US"/>
        </w:rPr>
      </w:pPr>
    </w:p>
    <w:p w:rsidR="00172F7F" w:rsidRDefault="00172F7F" w:rsidP="00172F7F">
      <w:pPr>
        <w:spacing w:after="0" w:line="240" w:lineRule="auto"/>
        <w:jc w:val="center"/>
        <w:rPr>
          <w:rFonts w:ascii="Times New Roman" w:hAnsi="Times New Roman" w:cs="Times New Roman"/>
          <w:noProof/>
          <w:sz w:val="24"/>
          <w:szCs w:val="24"/>
          <w:lang w:val="en-US"/>
        </w:rPr>
      </w:pPr>
    </w:p>
    <w:p w:rsidR="00172F7F" w:rsidRPr="00584083" w:rsidRDefault="00172F7F" w:rsidP="00172F7F">
      <w:pPr>
        <w:spacing w:after="0" w:line="240" w:lineRule="auto"/>
        <w:jc w:val="center"/>
        <w:rPr>
          <w:rFonts w:ascii="Times New Roman" w:hAnsi="Times New Roman" w:cs="Times New Roman"/>
          <w:sz w:val="24"/>
          <w:szCs w:val="24"/>
        </w:rPr>
      </w:pPr>
    </w:p>
    <w:p w:rsidR="00172F7F" w:rsidRPr="00584083" w:rsidRDefault="00172F7F" w:rsidP="00172F7F">
      <w:pPr>
        <w:numPr>
          <w:ilvl w:val="1"/>
          <w:numId w:val="2"/>
        </w:numPr>
        <w:pBdr>
          <w:top w:val="nil"/>
          <w:left w:val="nil"/>
          <w:bottom w:val="nil"/>
          <w:right w:val="nil"/>
          <w:between w:val="nil"/>
        </w:pBd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lang w:val="en-US"/>
        </w:rPr>
        <w:t xml:space="preserve"> </w:t>
      </w:r>
      <w:r w:rsidRPr="00584083">
        <w:rPr>
          <w:rFonts w:ascii="Times New Roman" w:hAnsi="Times New Roman" w:cs="Times New Roman"/>
          <w:b/>
          <w:color w:val="000000"/>
          <w:sz w:val="24"/>
          <w:szCs w:val="24"/>
        </w:rPr>
        <w:t xml:space="preserve">Родно осетљива статистика школе </w:t>
      </w:r>
    </w:p>
    <w:p w:rsidR="00172F7F" w:rsidRPr="00584083" w:rsidRDefault="00172F7F" w:rsidP="00172F7F">
      <w:pPr>
        <w:pBdr>
          <w:top w:val="nil"/>
          <w:left w:val="nil"/>
          <w:bottom w:val="nil"/>
          <w:right w:val="nil"/>
          <w:between w:val="nil"/>
        </w:pBdr>
        <w:spacing w:after="0" w:line="240" w:lineRule="auto"/>
        <w:ind w:left="720"/>
        <w:rPr>
          <w:rFonts w:ascii="Times New Roman" w:hAnsi="Times New Roman" w:cs="Times New Roman"/>
          <w:color w:val="000000"/>
          <w:sz w:val="24"/>
          <w:szCs w:val="24"/>
        </w:rPr>
      </w:pPr>
    </w:p>
    <w:p w:rsidR="00172F7F" w:rsidRDefault="00172F7F" w:rsidP="00172F7F">
      <w:pPr>
        <w:pBdr>
          <w:top w:val="nil"/>
          <w:left w:val="nil"/>
          <w:bottom w:val="nil"/>
          <w:right w:val="nil"/>
          <w:between w:val="nil"/>
        </w:pBdr>
        <w:spacing w:after="0" w:line="240" w:lineRule="auto"/>
        <w:jc w:val="both"/>
        <w:rPr>
          <w:rFonts w:ascii="Times New Roman" w:hAnsi="Times New Roman" w:cs="Times New Roman"/>
          <w:color w:val="000000"/>
          <w:sz w:val="24"/>
          <w:szCs w:val="24"/>
          <w:lang w:val="sr-Cyrl-RS"/>
        </w:rPr>
      </w:pPr>
      <w:r w:rsidRPr="00584083">
        <w:rPr>
          <w:rFonts w:ascii="Times New Roman" w:hAnsi="Times New Roman" w:cs="Times New Roman"/>
          <w:color w:val="000000"/>
          <w:sz w:val="24"/>
          <w:szCs w:val="24"/>
        </w:rPr>
        <w:t xml:space="preserve">Да би се добро разумеле потребе за остваривањем родне равноправности неопходна је постојање родно осетљиве статистике, родно разврстаних података и родних индикатора. То су кључни алати за формулисање, примену, надзирање, евалуацију и ревизију циљева на свим нивоима друштвеног деловања. Родно осетљива статистика обезбеђује податке за креирање и ревизију политике и програма организација како не би производиле различите ефекте на жене и мушкарце. Поред тога, она обезбеђује веродостојне податке о стварним ефектима политика и програма на животе жена и мушкараца. </w:t>
      </w:r>
    </w:p>
    <w:p w:rsidR="00172F7F" w:rsidRPr="00D5183D" w:rsidRDefault="00172F7F" w:rsidP="00172F7F">
      <w:pPr>
        <w:pBdr>
          <w:top w:val="nil"/>
          <w:left w:val="nil"/>
          <w:bottom w:val="nil"/>
          <w:right w:val="nil"/>
          <w:between w:val="nil"/>
        </w:pBdr>
        <w:spacing w:after="0" w:line="240" w:lineRule="auto"/>
        <w:jc w:val="both"/>
        <w:rPr>
          <w:rFonts w:ascii="Times New Roman" w:hAnsi="Times New Roman" w:cs="Times New Roman"/>
          <w:color w:val="000000"/>
          <w:sz w:val="24"/>
          <w:szCs w:val="24"/>
          <w:lang w:val="sr-Cyrl-RS"/>
        </w:rPr>
      </w:pPr>
    </w:p>
    <w:p w:rsidR="00172F7F" w:rsidRDefault="00172F7F" w:rsidP="00172F7F">
      <w:pPr>
        <w:pBdr>
          <w:top w:val="nil"/>
          <w:left w:val="nil"/>
          <w:bottom w:val="nil"/>
          <w:right w:val="nil"/>
          <w:between w:val="nil"/>
        </w:pBdr>
        <w:spacing w:after="0" w:line="240" w:lineRule="auto"/>
        <w:jc w:val="both"/>
        <w:rPr>
          <w:rFonts w:ascii="Times New Roman" w:hAnsi="Times New Roman" w:cs="Times New Roman"/>
          <w:color w:val="000000"/>
          <w:sz w:val="24"/>
          <w:szCs w:val="24"/>
          <w:lang w:val="sr-Cyrl-RS"/>
        </w:rPr>
      </w:pPr>
      <w:r w:rsidRPr="00584083">
        <w:rPr>
          <w:rFonts w:ascii="Times New Roman" w:hAnsi="Times New Roman" w:cs="Times New Roman"/>
          <w:color w:val="000000"/>
          <w:sz w:val="24"/>
          <w:szCs w:val="24"/>
        </w:rPr>
        <w:t xml:space="preserve">Редовно и свеобухватно праћење и приказивање родно осетљивих података омогућавају сагледавање стања у друштву (организацији) у погледу родно засноване дискриминације, као и креирање, планирање и спровођење политика и програма који су усмерени на отклањање неједнакости и унапређење положаја дискриминисаних група или дискриминисаних појединаца и појединки. </w:t>
      </w:r>
    </w:p>
    <w:p w:rsidR="00172F7F" w:rsidRPr="00D5183D" w:rsidRDefault="00172F7F" w:rsidP="00172F7F">
      <w:pPr>
        <w:pBdr>
          <w:top w:val="nil"/>
          <w:left w:val="nil"/>
          <w:bottom w:val="nil"/>
          <w:right w:val="nil"/>
          <w:between w:val="nil"/>
        </w:pBdr>
        <w:spacing w:after="0" w:line="240" w:lineRule="auto"/>
        <w:jc w:val="both"/>
        <w:rPr>
          <w:rFonts w:ascii="Times New Roman" w:hAnsi="Times New Roman" w:cs="Times New Roman"/>
          <w:color w:val="000000"/>
          <w:sz w:val="24"/>
          <w:szCs w:val="24"/>
          <w:lang w:val="sr-Cyrl-RS"/>
        </w:rPr>
      </w:pPr>
    </w:p>
    <w:p w:rsidR="00172F7F" w:rsidRPr="00584083" w:rsidRDefault="00172F7F" w:rsidP="00172F7F">
      <w:pPr>
        <w:spacing w:after="0" w:line="240" w:lineRule="auto"/>
        <w:jc w:val="both"/>
        <w:rPr>
          <w:rFonts w:ascii="Times New Roman" w:hAnsi="Times New Roman" w:cs="Times New Roman"/>
          <w:sz w:val="24"/>
          <w:szCs w:val="24"/>
        </w:rPr>
      </w:pPr>
      <w:r w:rsidRPr="00584083">
        <w:rPr>
          <w:rFonts w:ascii="Times New Roman" w:hAnsi="Times New Roman" w:cs="Times New Roman"/>
          <w:sz w:val="24"/>
          <w:szCs w:val="24"/>
        </w:rPr>
        <w:t>У Републици Србији је у претходном периоду значајно унапређено прикупљање података и разврставање по полу, али и даље постоји много простора за унапређење. Републички завод за статистику располаже подацима разврстаним по полу у различитим областима живота (здравство, образовање, социјална заштита, правосуђе, запосленост, зараде и пензије, коришћење времена, итд.). Србија је била прва држава ван Европске униј</w:t>
      </w:r>
      <w:r>
        <w:rPr>
          <w:rFonts w:ascii="Times New Roman" w:hAnsi="Times New Roman" w:cs="Times New Roman"/>
          <w:sz w:val="24"/>
          <w:szCs w:val="24"/>
        </w:rPr>
        <w:t>е која је 2016. године увела Ин</w:t>
      </w:r>
      <w:r w:rsidRPr="00584083">
        <w:rPr>
          <w:rFonts w:ascii="Times New Roman" w:hAnsi="Times New Roman" w:cs="Times New Roman"/>
          <w:sz w:val="24"/>
          <w:szCs w:val="24"/>
        </w:rPr>
        <w:t>д</w:t>
      </w:r>
      <w:r>
        <w:rPr>
          <w:rFonts w:ascii="Times New Roman" w:hAnsi="Times New Roman" w:cs="Times New Roman"/>
          <w:sz w:val="24"/>
          <w:szCs w:val="24"/>
          <w:lang w:val="sr-Cyrl-RS"/>
        </w:rPr>
        <w:t>е</w:t>
      </w:r>
      <w:r w:rsidRPr="00584083">
        <w:rPr>
          <w:rFonts w:ascii="Times New Roman" w:hAnsi="Times New Roman" w:cs="Times New Roman"/>
          <w:sz w:val="24"/>
          <w:szCs w:val="24"/>
        </w:rPr>
        <w:t>кс родне равноправности.</w:t>
      </w:r>
    </w:p>
    <w:p w:rsidR="00172F7F" w:rsidRDefault="00172F7F" w:rsidP="00172F7F">
      <w:p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rPr>
        <w:lastRenderedPageBreak/>
        <w:t>Ш</w:t>
      </w:r>
      <w:r w:rsidRPr="00584083">
        <w:rPr>
          <w:rFonts w:ascii="Times New Roman" w:hAnsi="Times New Roman" w:cs="Times New Roman"/>
          <w:sz w:val="24"/>
          <w:szCs w:val="24"/>
        </w:rPr>
        <w:t>кола сваке школске године доставља статистичке извештаје о кр</w:t>
      </w:r>
      <w:r>
        <w:rPr>
          <w:rFonts w:ascii="Times New Roman" w:hAnsi="Times New Roman" w:cs="Times New Roman"/>
          <w:sz w:val="24"/>
          <w:szCs w:val="24"/>
        </w:rPr>
        <w:t>ају и почетку школске године (ШО/К и ШО</w:t>
      </w:r>
      <w:r w:rsidRPr="00584083">
        <w:rPr>
          <w:rFonts w:ascii="Times New Roman" w:hAnsi="Times New Roman" w:cs="Times New Roman"/>
          <w:sz w:val="24"/>
          <w:szCs w:val="24"/>
        </w:rPr>
        <w:t>/П) Републичком заводу за статистику Републике Србије, где се, између осталог, налазе и родно разврстани подаци како за запослене, тако и за ученике.</w:t>
      </w:r>
    </w:p>
    <w:p w:rsidR="00172F7F" w:rsidRPr="00D5183D" w:rsidRDefault="00172F7F" w:rsidP="00172F7F">
      <w:pPr>
        <w:spacing w:after="0" w:line="240" w:lineRule="auto"/>
        <w:jc w:val="both"/>
        <w:rPr>
          <w:rFonts w:ascii="Times New Roman" w:hAnsi="Times New Roman" w:cs="Times New Roman"/>
          <w:sz w:val="24"/>
          <w:szCs w:val="24"/>
          <w:lang w:val="sr-Cyrl-RS"/>
        </w:rPr>
      </w:pPr>
    </w:p>
    <w:p w:rsidR="00172F7F" w:rsidRPr="00584083" w:rsidRDefault="00172F7F" w:rsidP="00172F7F">
      <w:pPr>
        <w:spacing w:after="0" w:line="240" w:lineRule="auto"/>
        <w:jc w:val="both"/>
        <w:rPr>
          <w:rFonts w:ascii="Times New Roman" w:hAnsi="Times New Roman" w:cs="Times New Roman"/>
          <w:sz w:val="24"/>
          <w:szCs w:val="24"/>
        </w:rPr>
      </w:pPr>
      <w:r w:rsidRPr="00584083">
        <w:rPr>
          <w:rFonts w:ascii="Times New Roman" w:hAnsi="Times New Roman" w:cs="Times New Roman"/>
          <w:sz w:val="24"/>
          <w:szCs w:val="24"/>
        </w:rPr>
        <w:t>Такође, сваке календарске године доноси се План управљања ризицима и извештај о спровођењу плана управљања ризицима до 31. децембра текуће године за наредну годину и достављају се Министарству надлежном за равноправност полова односно родну равноправност.</w:t>
      </w:r>
    </w:p>
    <w:p w:rsidR="00172F7F" w:rsidRDefault="00172F7F" w:rsidP="00172F7F">
      <w:pPr>
        <w:spacing w:after="0" w:line="240" w:lineRule="auto"/>
        <w:jc w:val="both"/>
        <w:rPr>
          <w:rFonts w:ascii="Times New Roman" w:hAnsi="Times New Roman" w:cs="Times New Roman"/>
          <w:sz w:val="24"/>
          <w:szCs w:val="24"/>
        </w:rPr>
      </w:pPr>
    </w:p>
    <w:p w:rsidR="00172F7F" w:rsidRPr="00584083" w:rsidRDefault="00172F7F" w:rsidP="00172F7F">
      <w:pPr>
        <w:spacing w:after="0" w:line="240" w:lineRule="auto"/>
        <w:jc w:val="both"/>
        <w:rPr>
          <w:rFonts w:ascii="Times New Roman" w:hAnsi="Times New Roman" w:cs="Times New Roman"/>
          <w:sz w:val="24"/>
          <w:szCs w:val="24"/>
        </w:rPr>
      </w:pPr>
    </w:p>
    <w:p w:rsidR="00172F7F" w:rsidRPr="00D5183D" w:rsidRDefault="00172F7F" w:rsidP="00172F7F">
      <w:pPr>
        <w:pStyle w:val="ListParagraph"/>
        <w:numPr>
          <w:ilvl w:val="2"/>
          <w:numId w:val="2"/>
        </w:numPr>
        <w:spacing w:after="0" w:line="240" w:lineRule="auto"/>
        <w:jc w:val="both"/>
        <w:rPr>
          <w:rFonts w:ascii="Times New Roman" w:hAnsi="Times New Roman" w:cs="Times New Roman"/>
          <w:sz w:val="24"/>
          <w:szCs w:val="24"/>
          <w:lang w:val="sr-Cyrl-RS"/>
        </w:rPr>
      </w:pPr>
      <w:r w:rsidRPr="00D5183D">
        <w:rPr>
          <w:rFonts w:ascii="Times New Roman" w:hAnsi="Times New Roman" w:cs="Times New Roman"/>
          <w:sz w:val="24"/>
          <w:szCs w:val="24"/>
        </w:rPr>
        <w:t xml:space="preserve">Број запослених школе и полна заступљеност </w:t>
      </w:r>
    </w:p>
    <w:p w:rsidR="00172F7F" w:rsidRPr="00D5183D" w:rsidRDefault="00172F7F" w:rsidP="00172F7F">
      <w:pPr>
        <w:pStyle w:val="ListParagraph"/>
        <w:spacing w:after="0" w:line="240" w:lineRule="auto"/>
        <w:ind w:left="1080"/>
        <w:jc w:val="both"/>
        <w:rPr>
          <w:rFonts w:ascii="Times New Roman" w:hAnsi="Times New Roman" w:cs="Times New Roman"/>
          <w:sz w:val="24"/>
          <w:szCs w:val="24"/>
          <w:lang w:val="sr-Cyrl-RS"/>
        </w:rPr>
      </w:pP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23"/>
        <w:gridCol w:w="3121"/>
        <w:gridCol w:w="3106"/>
      </w:tblGrid>
      <w:tr w:rsidR="00172F7F" w:rsidRPr="00584083" w:rsidTr="00934BB2">
        <w:tc>
          <w:tcPr>
            <w:tcW w:w="3123" w:type="dxa"/>
            <w:shd w:val="clear" w:color="auto" w:fill="D9D9D9" w:themeFill="background1" w:themeFillShade="D9"/>
          </w:tcPr>
          <w:p w:rsidR="00172F7F" w:rsidRPr="00584083" w:rsidRDefault="00172F7F" w:rsidP="00934BB2">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sidRPr="00584083">
              <w:rPr>
                <w:rFonts w:ascii="Times New Roman" w:hAnsi="Times New Roman" w:cs="Times New Roman"/>
                <w:color w:val="000000"/>
                <w:sz w:val="24"/>
                <w:szCs w:val="24"/>
              </w:rPr>
              <w:t>Укупан број запослених</w:t>
            </w:r>
          </w:p>
        </w:tc>
        <w:tc>
          <w:tcPr>
            <w:tcW w:w="3121" w:type="dxa"/>
            <w:shd w:val="clear" w:color="auto" w:fill="D9D9D9" w:themeFill="background1" w:themeFillShade="D9"/>
          </w:tcPr>
          <w:p w:rsidR="00172F7F" w:rsidRPr="00584083" w:rsidRDefault="00172F7F" w:rsidP="00934BB2">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sidRPr="00584083">
              <w:rPr>
                <w:rFonts w:ascii="Times New Roman" w:hAnsi="Times New Roman" w:cs="Times New Roman"/>
                <w:color w:val="000000"/>
                <w:sz w:val="24"/>
                <w:szCs w:val="24"/>
              </w:rPr>
              <w:t>Мушкарци</w:t>
            </w:r>
          </w:p>
        </w:tc>
        <w:tc>
          <w:tcPr>
            <w:tcW w:w="3106" w:type="dxa"/>
            <w:shd w:val="clear" w:color="auto" w:fill="D9D9D9" w:themeFill="background1" w:themeFillShade="D9"/>
          </w:tcPr>
          <w:p w:rsidR="00172F7F" w:rsidRPr="00584083" w:rsidRDefault="00172F7F" w:rsidP="00934BB2">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sidRPr="00584083">
              <w:rPr>
                <w:rFonts w:ascii="Times New Roman" w:hAnsi="Times New Roman" w:cs="Times New Roman"/>
                <w:color w:val="000000"/>
                <w:sz w:val="24"/>
                <w:szCs w:val="24"/>
              </w:rPr>
              <w:t>Жене</w:t>
            </w:r>
          </w:p>
        </w:tc>
      </w:tr>
      <w:tr w:rsidR="00172F7F" w:rsidRPr="00584083" w:rsidTr="00934BB2">
        <w:tc>
          <w:tcPr>
            <w:tcW w:w="3123" w:type="dxa"/>
            <w:shd w:val="clear" w:color="auto" w:fill="auto"/>
          </w:tcPr>
          <w:p w:rsidR="00172F7F" w:rsidRPr="00D5183D" w:rsidRDefault="00172F7F" w:rsidP="00934BB2">
            <w:pPr>
              <w:pBdr>
                <w:top w:val="nil"/>
                <w:left w:val="nil"/>
                <w:bottom w:val="nil"/>
                <w:right w:val="nil"/>
                <w:between w:val="nil"/>
              </w:pBdr>
              <w:spacing w:after="0" w:line="240" w:lineRule="auto"/>
              <w:jc w:val="center"/>
              <w:rPr>
                <w:rFonts w:ascii="Times New Roman" w:hAnsi="Times New Roman" w:cs="Times New Roman"/>
                <w:b/>
                <w:color w:val="000000"/>
                <w:sz w:val="24"/>
                <w:szCs w:val="24"/>
                <w:lang w:val="sr-Cyrl-RS"/>
              </w:rPr>
            </w:pPr>
            <w:r>
              <w:rPr>
                <w:rFonts w:ascii="Times New Roman" w:hAnsi="Times New Roman" w:cs="Times New Roman"/>
                <w:b/>
                <w:color w:val="000000"/>
                <w:sz w:val="24"/>
                <w:szCs w:val="24"/>
                <w:lang w:val="sr-Cyrl-RS"/>
              </w:rPr>
              <w:t>66</w:t>
            </w:r>
          </w:p>
        </w:tc>
        <w:tc>
          <w:tcPr>
            <w:tcW w:w="3121" w:type="dxa"/>
            <w:shd w:val="clear" w:color="auto" w:fill="auto"/>
          </w:tcPr>
          <w:p w:rsidR="00172F7F" w:rsidRPr="00D5183D" w:rsidRDefault="00172F7F" w:rsidP="00934BB2">
            <w:pPr>
              <w:pBdr>
                <w:top w:val="nil"/>
                <w:left w:val="nil"/>
                <w:bottom w:val="nil"/>
                <w:right w:val="nil"/>
                <w:between w:val="nil"/>
              </w:pBdr>
              <w:spacing w:after="0" w:line="240" w:lineRule="auto"/>
              <w:jc w:val="center"/>
              <w:rPr>
                <w:rFonts w:ascii="Times New Roman" w:hAnsi="Times New Roman" w:cs="Times New Roman"/>
                <w:b/>
                <w:color w:val="000000"/>
                <w:sz w:val="24"/>
                <w:szCs w:val="24"/>
                <w:lang w:val="sr-Cyrl-RS"/>
              </w:rPr>
            </w:pPr>
            <w:r>
              <w:rPr>
                <w:rFonts w:ascii="Times New Roman" w:hAnsi="Times New Roman" w:cs="Times New Roman"/>
                <w:b/>
                <w:color w:val="000000"/>
                <w:sz w:val="24"/>
                <w:szCs w:val="24"/>
                <w:lang w:val="sr-Cyrl-RS"/>
              </w:rPr>
              <w:t>14</w:t>
            </w:r>
          </w:p>
        </w:tc>
        <w:tc>
          <w:tcPr>
            <w:tcW w:w="3106" w:type="dxa"/>
            <w:shd w:val="clear" w:color="auto" w:fill="auto"/>
          </w:tcPr>
          <w:p w:rsidR="00172F7F" w:rsidRPr="00D5183D" w:rsidRDefault="00172F7F" w:rsidP="00934BB2">
            <w:pPr>
              <w:pBdr>
                <w:top w:val="nil"/>
                <w:left w:val="nil"/>
                <w:bottom w:val="nil"/>
                <w:right w:val="nil"/>
                <w:between w:val="nil"/>
              </w:pBdr>
              <w:spacing w:after="0" w:line="240" w:lineRule="auto"/>
              <w:jc w:val="center"/>
              <w:rPr>
                <w:rFonts w:ascii="Times New Roman" w:hAnsi="Times New Roman" w:cs="Times New Roman"/>
                <w:b/>
                <w:color w:val="000000"/>
                <w:sz w:val="24"/>
                <w:szCs w:val="24"/>
                <w:lang w:val="sr-Cyrl-RS"/>
              </w:rPr>
            </w:pPr>
            <w:r>
              <w:rPr>
                <w:rFonts w:ascii="Times New Roman" w:hAnsi="Times New Roman" w:cs="Times New Roman"/>
                <w:b/>
                <w:color w:val="000000"/>
                <w:sz w:val="24"/>
                <w:szCs w:val="24"/>
                <w:lang w:val="sr-Cyrl-RS"/>
              </w:rPr>
              <w:t>52</w:t>
            </w:r>
          </w:p>
        </w:tc>
      </w:tr>
    </w:tbl>
    <w:p w:rsidR="00172F7F" w:rsidRDefault="00172F7F" w:rsidP="00172F7F">
      <w:pPr>
        <w:spacing w:after="0" w:line="240" w:lineRule="auto"/>
        <w:jc w:val="both"/>
        <w:rPr>
          <w:rFonts w:ascii="Times New Roman" w:hAnsi="Times New Roman" w:cs="Times New Roman"/>
          <w:sz w:val="24"/>
          <w:szCs w:val="24"/>
        </w:rPr>
      </w:pPr>
    </w:p>
    <w:p w:rsidR="00172F7F" w:rsidRPr="00584083" w:rsidRDefault="00172F7F" w:rsidP="00172F7F">
      <w:pPr>
        <w:spacing w:after="0" w:line="240" w:lineRule="auto"/>
        <w:jc w:val="both"/>
        <w:rPr>
          <w:rFonts w:ascii="Times New Roman" w:hAnsi="Times New Roman" w:cs="Times New Roman"/>
          <w:sz w:val="24"/>
          <w:szCs w:val="24"/>
        </w:rPr>
      </w:pPr>
    </w:p>
    <w:p w:rsidR="00172F7F" w:rsidRPr="00584083" w:rsidRDefault="00172F7F" w:rsidP="00172F7F">
      <w:pPr>
        <w:numPr>
          <w:ilvl w:val="0"/>
          <w:numId w:val="3"/>
        </w:numPr>
        <w:spacing w:after="0" w:line="240" w:lineRule="auto"/>
        <w:rPr>
          <w:rFonts w:ascii="Times New Roman" w:hAnsi="Times New Roman" w:cs="Times New Roman"/>
          <w:sz w:val="24"/>
          <w:szCs w:val="24"/>
        </w:rPr>
      </w:pPr>
      <w:r w:rsidRPr="00584083">
        <w:rPr>
          <w:rFonts w:ascii="Times New Roman" w:hAnsi="Times New Roman" w:cs="Times New Roman"/>
          <w:sz w:val="24"/>
          <w:szCs w:val="24"/>
        </w:rPr>
        <w:t>Полна структура запослених према радном месту</w:t>
      </w:r>
    </w:p>
    <w:p w:rsidR="00172F7F" w:rsidRPr="00584083" w:rsidRDefault="00172F7F" w:rsidP="00172F7F">
      <w:pPr>
        <w:spacing w:after="0" w:line="240" w:lineRule="auto"/>
        <w:ind w:left="720"/>
        <w:rPr>
          <w:rFonts w:ascii="Times New Roman" w:hAnsi="Times New Roman" w:cs="Times New Roman"/>
          <w:sz w:val="24"/>
          <w:szCs w:val="24"/>
        </w:rPr>
      </w:pP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25"/>
        <w:gridCol w:w="3120"/>
        <w:gridCol w:w="3105"/>
      </w:tblGrid>
      <w:tr w:rsidR="00172F7F" w:rsidRPr="00584083" w:rsidTr="00934BB2">
        <w:tc>
          <w:tcPr>
            <w:tcW w:w="3125" w:type="dxa"/>
            <w:shd w:val="clear" w:color="auto" w:fill="D9D9D9" w:themeFill="background1" w:themeFillShade="D9"/>
          </w:tcPr>
          <w:p w:rsidR="00172F7F" w:rsidRPr="00584083" w:rsidRDefault="00172F7F" w:rsidP="00934BB2">
            <w:pPr>
              <w:pBdr>
                <w:top w:val="nil"/>
                <w:left w:val="nil"/>
                <w:bottom w:val="nil"/>
                <w:right w:val="nil"/>
                <w:between w:val="nil"/>
              </w:pBdr>
              <w:spacing w:after="0" w:line="240" w:lineRule="auto"/>
              <w:rPr>
                <w:rFonts w:ascii="Times New Roman" w:hAnsi="Times New Roman" w:cs="Times New Roman"/>
                <w:b/>
                <w:color w:val="000000"/>
                <w:sz w:val="24"/>
                <w:szCs w:val="24"/>
              </w:rPr>
            </w:pPr>
            <w:r w:rsidRPr="00584083">
              <w:rPr>
                <w:rFonts w:ascii="Times New Roman" w:hAnsi="Times New Roman" w:cs="Times New Roman"/>
                <w:b/>
                <w:color w:val="000000"/>
                <w:sz w:val="24"/>
                <w:szCs w:val="24"/>
              </w:rPr>
              <w:t>Руководећа радна места</w:t>
            </w:r>
          </w:p>
        </w:tc>
        <w:tc>
          <w:tcPr>
            <w:tcW w:w="3120" w:type="dxa"/>
            <w:shd w:val="clear" w:color="auto" w:fill="D9D9D9" w:themeFill="background1" w:themeFillShade="D9"/>
          </w:tcPr>
          <w:p w:rsidR="00172F7F" w:rsidRPr="00584083" w:rsidRDefault="00172F7F" w:rsidP="00934BB2">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sidRPr="00584083">
              <w:rPr>
                <w:rFonts w:ascii="Times New Roman" w:hAnsi="Times New Roman" w:cs="Times New Roman"/>
                <w:color w:val="000000"/>
                <w:sz w:val="24"/>
                <w:szCs w:val="24"/>
              </w:rPr>
              <w:t>Мушкарци</w:t>
            </w:r>
          </w:p>
        </w:tc>
        <w:tc>
          <w:tcPr>
            <w:tcW w:w="3105" w:type="dxa"/>
            <w:shd w:val="clear" w:color="auto" w:fill="D9D9D9" w:themeFill="background1" w:themeFillShade="D9"/>
          </w:tcPr>
          <w:p w:rsidR="00172F7F" w:rsidRPr="00584083" w:rsidRDefault="00172F7F" w:rsidP="00934BB2">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sidRPr="00584083">
              <w:rPr>
                <w:rFonts w:ascii="Times New Roman" w:hAnsi="Times New Roman" w:cs="Times New Roman"/>
                <w:color w:val="000000"/>
                <w:sz w:val="24"/>
                <w:szCs w:val="24"/>
              </w:rPr>
              <w:t>Жене</w:t>
            </w:r>
          </w:p>
        </w:tc>
      </w:tr>
      <w:tr w:rsidR="00172F7F" w:rsidRPr="00584083" w:rsidTr="00934BB2">
        <w:tc>
          <w:tcPr>
            <w:tcW w:w="3125" w:type="dxa"/>
            <w:shd w:val="clear" w:color="auto" w:fill="auto"/>
          </w:tcPr>
          <w:p w:rsidR="00172F7F" w:rsidRPr="00584083" w:rsidRDefault="00172F7F" w:rsidP="00934BB2">
            <w:pPr>
              <w:pBdr>
                <w:top w:val="nil"/>
                <w:left w:val="nil"/>
                <w:bottom w:val="nil"/>
                <w:right w:val="nil"/>
                <w:between w:val="nil"/>
              </w:pBdr>
              <w:spacing w:after="0" w:line="240" w:lineRule="auto"/>
              <w:rPr>
                <w:rFonts w:ascii="Times New Roman" w:hAnsi="Times New Roman" w:cs="Times New Roman"/>
                <w:color w:val="000000"/>
                <w:sz w:val="24"/>
                <w:szCs w:val="24"/>
              </w:rPr>
            </w:pPr>
            <w:r w:rsidRPr="00584083">
              <w:rPr>
                <w:rFonts w:ascii="Times New Roman" w:hAnsi="Times New Roman" w:cs="Times New Roman"/>
                <w:color w:val="000000"/>
                <w:sz w:val="24"/>
                <w:szCs w:val="24"/>
              </w:rPr>
              <w:t>Директор</w:t>
            </w:r>
          </w:p>
        </w:tc>
        <w:tc>
          <w:tcPr>
            <w:tcW w:w="3120" w:type="dxa"/>
            <w:shd w:val="clear" w:color="auto" w:fill="auto"/>
          </w:tcPr>
          <w:p w:rsidR="00172F7F" w:rsidRPr="00D5183D" w:rsidRDefault="00172F7F" w:rsidP="00934BB2">
            <w:pPr>
              <w:pBdr>
                <w:top w:val="nil"/>
                <w:left w:val="nil"/>
                <w:bottom w:val="nil"/>
                <w:right w:val="nil"/>
                <w:between w:val="nil"/>
              </w:pBdr>
              <w:spacing w:after="0" w:line="240" w:lineRule="auto"/>
              <w:jc w:val="cente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0</w:t>
            </w:r>
          </w:p>
        </w:tc>
        <w:tc>
          <w:tcPr>
            <w:tcW w:w="3105" w:type="dxa"/>
            <w:shd w:val="clear" w:color="auto" w:fill="auto"/>
          </w:tcPr>
          <w:p w:rsidR="00172F7F" w:rsidRPr="00D5183D" w:rsidRDefault="00172F7F" w:rsidP="00934BB2">
            <w:pPr>
              <w:pBdr>
                <w:top w:val="nil"/>
                <w:left w:val="nil"/>
                <w:bottom w:val="nil"/>
                <w:right w:val="nil"/>
                <w:between w:val="nil"/>
              </w:pBdr>
              <w:spacing w:after="0" w:line="240" w:lineRule="auto"/>
              <w:jc w:val="cente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1</w:t>
            </w:r>
          </w:p>
        </w:tc>
      </w:tr>
      <w:tr w:rsidR="00172F7F" w:rsidRPr="00584083" w:rsidTr="00934BB2">
        <w:tc>
          <w:tcPr>
            <w:tcW w:w="3125" w:type="dxa"/>
            <w:shd w:val="clear" w:color="auto" w:fill="auto"/>
          </w:tcPr>
          <w:p w:rsidR="00172F7F" w:rsidRPr="00584083" w:rsidRDefault="00172F7F" w:rsidP="00934BB2">
            <w:pPr>
              <w:pBdr>
                <w:top w:val="nil"/>
                <w:left w:val="nil"/>
                <w:bottom w:val="nil"/>
                <w:right w:val="nil"/>
                <w:between w:val="nil"/>
              </w:pBdr>
              <w:spacing w:after="0" w:line="240" w:lineRule="auto"/>
              <w:rPr>
                <w:rFonts w:ascii="Times New Roman" w:hAnsi="Times New Roman" w:cs="Times New Roman"/>
                <w:color w:val="000000"/>
                <w:sz w:val="24"/>
                <w:szCs w:val="24"/>
              </w:rPr>
            </w:pPr>
            <w:r w:rsidRPr="00584083">
              <w:rPr>
                <w:rFonts w:ascii="Times New Roman" w:hAnsi="Times New Roman" w:cs="Times New Roman"/>
                <w:color w:val="000000"/>
                <w:sz w:val="24"/>
                <w:szCs w:val="24"/>
              </w:rPr>
              <w:t xml:space="preserve">                              </w:t>
            </w:r>
            <w:r w:rsidRPr="00C1629B">
              <w:rPr>
                <w:rFonts w:ascii="Times New Roman" w:hAnsi="Times New Roman" w:cs="Times New Roman"/>
                <w:color w:val="000000"/>
                <w:sz w:val="24"/>
                <w:szCs w:val="24"/>
              </w:rPr>
              <w:t>УКУПНО</w:t>
            </w:r>
            <w:r w:rsidRPr="00584083">
              <w:rPr>
                <w:rFonts w:ascii="Times New Roman" w:hAnsi="Times New Roman" w:cs="Times New Roman"/>
                <w:color w:val="000000"/>
                <w:sz w:val="24"/>
                <w:szCs w:val="24"/>
              </w:rPr>
              <w:t>:</w:t>
            </w:r>
          </w:p>
        </w:tc>
        <w:tc>
          <w:tcPr>
            <w:tcW w:w="3120" w:type="dxa"/>
            <w:shd w:val="clear" w:color="auto" w:fill="auto"/>
          </w:tcPr>
          <w:p w:rsidR="00172F7F" w:rsidRPr="00D5183D" w:rsidRDefault="00172F7F" w:rsidP="00934BB2">
            <w:pPr>
              <w:pBdr>
                <w:top w:val="nil"/>
                <w:left w:val="nil"/>
                <w:bottom w:val="nil"/>
                <w:right w:val="nil"/>
                <w:between w:val="nil"/>
              </w:pBdr>
              <w:spacing w:after="0" w:line="240" w:lineRule="auto"/>
              <w:jc w:val="center"/>
              <w:rPr>
                <w:rFonts w:ascii="Times New Roman" w:hAnsi="Times New Roman" w:cs="Times New Roman"/>
                <w:b/>
                <w:color w:val="000000"/>
                <w:sz w:val="24"/>
                <w:szCs w:val="24"/>
                <w:lang w:val="sr-Cyrl-RS"/>
              </w:rPr>
            </w:pPr>
            <w:r>
              <w:rPr>
                <w:rFonts w:ascii="Times New Roman" w:hAnsi="Times New Roman" w:cs="Times New Roman"/>
                <w:b/>
                <w:color w:val="000000"/>
                <w:sz w:val="24"/>
                <w:szCs w:val="24"/>
                <w:lang w:val="sr-Cyrl-RS"/>
              </w:rPr>
              <w:t>0</w:t>
            </w:r>
          </w:p>
        </w:tc>
        <w:tc>
          <w:tcPr>
            <w:tcW w:w="3105" w:type="dxa"/>
            <w:shd w:val="clear" w:color="auto" w:fill="auto"/>
          </w:tcPr>
          <w:p w:rsidR="00172F7F" w:rsidRPr="00D5183D" w:rsidRDefault="00172F7F" w:rsidP="00934BB2">
            <w:pPr>
              <w:pBdr>
                <w:top w:val="nil"/>
                <w:left w:val="nil"/>
                <w:bottom w:val="nil"/>
                <w:right w:val="nil"/>
                <w:between w:val="nil"/>
              </w:pBdr>
              <w:spacing w:after="0" w:line="240" w:lineRule="auto"/>
              <w:jc w:val="center"/>
              <w:rPr>
                <w:rFonts w:ascii="Times New Roman" w:hAnsi="Times New Roman" w:cs="Times New Roman"/>
                <w:b/>
                <w:color w:val="000000"/>
                <w:sz w:val="24"/>
                <w:szCs w:val="24"/>
                <w:lang w:val="sr-Cyrl-RS"/>
              </w:rPr>
            </w:pPr>
            <w:r>
              <w:rPr>
                <w:rFonts w:ascii="Times New Roman" w:hAnsi="Times New Roman" w:cs="Times New Roman"/>
                <w:b/>
                <w:color w:val="000000"/>
                <w:sz w:val="24"/>
                <w:szCs w:val="24"/>
                <w:lang w:val="sr-Cyrl-RS"/>
              </w:rPr>
              <w:t>1</w:t>
            </w:r>
          </w:p>
        </w:tc>
      </w:tr>
    </w:tbl>
    <w:p w:rsidR="00172F7F" w:rsidRPr="00584083" w:rsidRDefault="00172F7F" w:rsidP="00172F7F">
      <w:pPr>
        <w:spacing w:after="0" w:line="240" w:lineRule="auto"/>
        <w:rPr>
          <w:rFonts w:ascii="Times New Roman" w:hAnsi="Times New Roman" w:cs="Times New Roman"/>
          <w:sz w:val="24"/>
          <w:szCs w:val="24"/>
        </w:rPr>
      </w:pP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37"/>
        <w:gridCol w:w="3115"/>
        <w:gridCol w:w="3098"/>
      </w:tblGrid>
      <w:tr w:rsidR="00172F7F" w:rsidRPr="00584083" w:rsidTr="00934BB2">
        <w:tc>
          <w:tcPr>
            <w:tcW w:w="3137" w:type="dxa"/>
            <w:shd w:val="clear" w:color="auto" w:fill="D9D9D9" w:themeFill="background1" w:themeFillShade="D9"/>
          </w:tcPr>
          <w:p w:rsidR="00172F7F" w:rsidRPr="00584083" w:rsidRDefault="00172F7F" w:rsidP="00934BB2">
            <w:pPr>
              <w:pBdr>
                <w:top w:val="nil"/>
                <w:left w:val="nil"/>
                <w:bottom w:val="nil"/>
                <w:right w:val="nil"/>
                <w:between w:val="nil"/>
              </w:pBdr>
              <w:spacing w:after="0" w:line="240" w:lineRule="auto"/>
              <w:rPr>
                <w:rFonts w:ascii="Times New Roman" w:hAnsi="Times New Roman" w:cs="Times New Roman"/>
                <w:b/>
                <w:color w:val="000000"/>
                <w:sz w:val="24"/>
                <w:szCs w:val="24"/>
              </w:rPr>
            </w:pPr>
            <w:r w:rsidRPr="00584083">
              <w:rPr>
                <w:rFonts w:ascii="Times New Roman" w:hAnsi="Times New Roman" w:cs="Times New Roman"/>
                <w:b/>
                <w:color w:val="000000"/>
                <w:sz w:val="24"/>
                <w:szCs w:val="24"/>
              </w:rPr>
              <w:t>Извршилачка радна места</w:t>
            </w:r>
          </w:p>
        </w:tc>
        <w:tc>
          <w:tcPr>
            <w:tcW w:w="3115" w:type="dxa"/>
            <w:shd w:val="clear" w:color="auto" w:fill="D9D9D9" w:themeFill="background1" w:themeFillShade="D9"/>
          </w:tcPr>
          <w:p w:rsidR="00172F7F" w:rsidRPr="00584083" w:rsidRDefault="00172F7F" w:rsidP="00934BB2">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sidRPr="00584083">
              <w:rPr>
                <w:rFonts w:ascii="Times New Roman" w:hAnsi="Times New Roman" w:cs="Times New Roman"/>
                <w:color w:val="000000"/>
                <w:sz w:val="24"/>
                <w:szCs w:val="24"/>
              </w:rPr>
              <w:t>Мушкарци</w:t>
            </w:r>
          </w:p>
        </w:tc>
        <w:tc>
          <w:tcPr>
            <w:tcW w:w="3098" w:type="dxa"/>
            <w:shd w:val="clear" w:color="auto" w:fill="D9D9D9" w:themeFill="background1" w:themeFillShade="D9"/>
          </w:tcPr>
          <w:p w:rsidR="00172F7F" w:rsidRPr="00584083" w:rsidRDefault="00172F7F" w:rsidP="00934BB2">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sidRPr="00584083">
              <w:rPr>
                <w:rFonts w:ascii="Times New Roman" w:hAnsi="Times New Roman" w:cs="Times New Roman"/>
                <w:color w:val="000000"/>
                <w:sz w:val="24"/>
                <w:szCs w:val="24"/>
              </w:rPr>
              <w:t>Жене</w:t>
            </w:r>
          </w:p>
        </w:tc>
      </w:tr>
      <w:tr w:rsidR="00172F7F" w:rsidRPr="00584083" w:rsidTr="00934BB2">
        <w:tc>
          <w:tcPr>
            <w:tcW w:w="3137" w:type="dxa"/>
            <w:shd w:val="clear" w:color="auto" w:fill="auto"/>
          </w:tcPr>
          <w:p w:rsidR="00172F7F" w:rsidRPr="006B702F" w:rsidRDefault="00172F7F" w:rsidP="00934BB2">
            <w:pPr>
              <w:pBdr>
                <w:top w:val="nil"/>
                <w:left w:val="nil"/>
                <w:bottom w:val="nil"/>
                <w:right w:val="nil"/>
                <w:between w:val="nil"/>
              </w:pBdr>
              <w:spacing w:after="0" w:line="240" w:lineRule="auto"/>
              <w:rPr>
                <w:rFonts w:ascii="Times New Roman" w:hAnsi="Times New Roman" w:cs="Times New Roman"/>
                <w:color w:val="000000"/>
                <w:sz w:val="24"/>
                <w:szCs w:val="24"/>
                <w:lang w:val="sr-Cyrl-RS"/>
              </w:rPr>
            </w:pPr>
            <w:r w:rsidRPr="00584083">
              <w:rPr>
                <w:rFonts w:ascii="Times New Roman" w:hAnsi="Times New Roman" w:cs="Times New Roman"/>
                <w:color w:val="000000"/>
                <w:sz w:val="24"/>
                <w:szCs w:val="24"/>
              </w:rPr>
              <w:t xml:space="preserve">Наставници </w:t>
            </w:r>
            <w:r>
              <w:rPr>
                <w:rFonts w:ascii="Times New Roman" w:hAnsi="Times New Roman" w:cs="Times New Roman"/>
                <w:color w:val="000000"/>
                <w:sz w:val="24"/>
                <w:szCs w:val="24"/>
                <w:lang w:val="sr-Cyrl-RS"/>
              </w:rPr>
              <w:t>предметне наставе</w:t>
            </w:r>
          </w:p>
        </w:tc>
        <w:tc>
          <w:tcPr>
            <w:tcW w:w="3115" w:type="dxa"/>
            <w:shd w:val="clear" w:color="auto" w:fill="auto"/>
          </w:tcPr>
          <w:p w:rsidR="00172F7F" w:rsidRPr="00D5183D" w:rsidRDefault="00172F7F" w:rsidP="00934BB2">
            <w:pPr>
              <w:pBdr>
                <w:top w:val="nil"/>
                <w:left w:val="nil"/>
                <w:bottom w:val="nil"/>
                <w:right w:val="nil"/>
                <w:between w:val="nil"/>
              </w:pBdr>
              <w:spacing w:after="0" w:line="240" w:lineRule="auto"/>
              <w:jc w:val="cente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9</w:t>
            </w:r>
          </w:p>
        </w:tc>
        <w:tc>
          <w:tcPr>
            <w:tcW w:w="3098" w:type="dxa"/>
            <w:shd w:val="clear" w:color="auto" w:fill="auto"/>
          </w:tcPr>
          <w:p w:rsidR="00172F7F" w:rsidRPr="000224D9" w:rsidRDefault="00172F7F" w:rsidP="00934BB2">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25</w:t>
            </w:r>
          </w:p>
        </w:tc>
      </w:tr>
      <w:tr w:rsidR="00172F7F" w:rsidRPr="00584083" w:rsidTr="00934BB2">
        <w:tc>
          <w:tcPr>
            <w:tcW w:w="3137" w:type="dxa"/>
            <w:shd w:val="clear" w:color="auto" w:fill="auto"/>
          </w:tcPr>
          <w:p w:rsidR="00172F7F" w:rsidRPr="00D5183D" w:rsidRDefault="00172F7F" w:rsidP="00934BB2">
            <w:pPr>
              <w:pBdr>
                <w:top w:val="nil"/>
                <w:left w:val="nil"/>
                <w:bottom w:val="nil"/>
                <w:right w:val="nil"/>
                <w:between w:val="nil"/>
              </w:pBdr>
              <w:spacing w:after="0" w:line="240" w:lineRule="auto"/>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Наставник разредне наставе</w:t>
            </w:r>
          </w:p>
        </w:tc>
        <w:tc>
          <w:tcPr>
            <w:tcW w:w="3115" w:type="dxa"/>
            <w:shd w:val="clear" w:color="auto" w:fill="auto"/>
          </w:tcPr>
          <w:p w:rsidR="00172F7F" w:rsidRPr="00D5183D" w:rsidRDefault="00172F7F" w:rsidP="00934BB2">
            <w:pPr>
              <w:pBdr>
                <w:top w:val="nil"/>
                <w:left w:val="nil"/>
                <w:bottom w:val="nil"/>
                <w:right w:val="nil"/>
                <w:between w:val="nil"/>
              </w:pBdr>
              <w:spacing w:after="0" w:line="240" w:lineRule="auto"/>
              <w:jc w:val="cente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0</w:t>
            </w:r>
          </w:p>
        </w:tc>
        <w:tc>
          <w:tcPr>
            <w:tcW w:w="3098" w:type="dxa"/>
            <w:shd w:val="clear" w:color="auto" w:fill="auto"/>
          </w:tcPr>
          <w:p w:rsidR="00172F7F" w:rsidRPr="000224D9" w:rsidRDefault="00172F7F" w:rsidP="00934BB2">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lang w:val="sr-Cyrl-RS"/>
              </w:rPr>
              <w:t>1</w:t>
            </w:r>
            <w:r>
              <w:rPr>
                <w:rFonts w:ascii="Times New Roman" w:hAnsi="Times New Roman" w:cs="Times New Roman"/>
                <w:color w:val="000000"/>
                <w:sz w:val="24"/>
                <w:szCs w:val="24"/>
              </w:rPr>
              <w:t>3</w:t>
            </w:r>
          </w:p>
        </w:tc>
      </w:tr>
      <w:tr w:rsidR="00172F7F" w:rsidRPr="00584083" w:rsidTr="00934BB2">
        <w:tc>
          <w:tcPr>
            <w:tcW w:w="3137" w:type="dxa"/>
            <w:shd w:val="clear" w:color="auto" w:fill="auto"/>
          </w:tcPr>
          <w:p w:rsidR="00172F7F" w:rsidRPr="00584083" w:rsidRDefault="00172F7F" w:rsidP="00934BB2">
            <w:pPr>
              <w:pBdr>
                <w:top w:val="nil"/>
                <w:left w:val="nil"/>
                <w:bottom w:val="nil"/>
                <w:right w:val="nil"/>
                <w:between w:val="nil"/>
              </w:pBdr>
              <w:spacing w:after="0" w:line="240" w:lineRule="auto"/>
              <w:rPr>
                <w:rFonts w:ascii="Times New Roman" w:hAnsi="Times New Roman" w:cs="Times New Roman"/>
                <w:color w:val="000000"/>
                <w:sz w:val="24"/>
                <w:szCs w:val="24"/>
              </w:rPr>
            </w:pPr>
            <w:r w:rsidRPr="00584083">
              <w:rPr>
                <w:rFonts w:ascii="Times New Roman" w:hAnsi="Times New Roman" w:cs="Times New Roman"/>
                <w:color w:val="000000"/>
                <w:sz w:val="24"/>
                <w:szCs w:val="24"/>
              </w:rPr>
              <w:t>Стручни сарадници</w:t>
            </w:r>
          </w:p>
        </w:tc>
        <w:tc>
          <w:tcPr>
            <w:tcW w:w="3115" w:type="dxa"/>
            <w:shd w:val="clear" w:color="auto" w:fill="auto"/>
          </w:tcPr>
          <w:p w:rsidR="00172F7F" w:rsidRPr="00D5183D" w:rsidRDefault="00172F7F" w:rsidP="00934BB2">
            <w:pPr>
              <w:pBdr>
                <w:top w:val="nil"/>
                <w:left w:val="nil"/>
                <w:bottom w:val="nil"/>
                <w:right w:val="nil"/>
                <w:between w:val="nil"/>
              </w:pBdr>
              <w:spacing w:after="0" w:line="240" w:lineRule="auto"/>
              <w:jc w:val="cente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0</w:t>
            </w:r>
          </w:p>
        </w:tc>
        <w:tc>
          <w:tcPr>
            <w:tcW w:w="3098" w:type="dxa"/>
            <w:shd w:val="clear" w:color="auto" w:fill="auto"/>
          </w:tcPr>
          <w:p w:rsidR="00172F7F" w:rsidRPr="000224D9" w:rsidRDefault="00172F7F" w:rsidP="00934BB2">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172F7F" w:rsidRPr="00584083" w:rsidTr="00934BB2">
        <w:tc>
          <w:tcPr>
            <w:tcW w:w="3137" w:type="dxa"/>
            <w:shd w:val="clear" w:color="auto" w:fill="auto"/>
          </w:tcPr>
          <w:p w:rsidR="00172F7F" w:rsidRPr="00584083" w:rsidRDefault="00172F7F" w:rsidP="00934BB2">
            <w:pPr>
              <w:pBdr>
                <w:top w:val="nil"/>
                <w:left w:val="nil"/>
                <w:bottom w:val="nil"/>
                <w:right w:val="nil"/>
                <w:between w:val="nil"/>
              </w:pBdr>
              <w:spacing w:after="0" w:line="240" w:lineRule="auto"/>
              <w:rPr>
                <w:rFonts w:ascii="Times New Roman" w:hAnsi="Times New Roman" w:cs="Times New Roman"/>
                <w:color w:val="000000"/>
                <w:sz w:val="24"/>
                <w:szCs w:val="24"/>
              </w:rPr>
            </w:pPr>
            <w:r w:rsidRPr="00584083">
              <w:rPr>
                <w:rFonts w:ascii="Times New Roman" w:hAnsi="Times New Roman" w:cs="Times New Roman"/>
                <w:color w:val="000000"/>
                <w:sz w:val="24"/>
                <w:szCs w:val="24"/>
              </w:rPr>
              <w:t xml:space="preserve">Секретар </w:t>
            </w:r>
          </w:p>
        </w:tc>
        <w:tc>
          <w:tcPr>
            <w:tcW w:w="3115" w:type="dxa"/>
            <w:shd w:val="clear" w:color="auto" w:fill="auto"/>
          </w:tcPr>
          <w:p w:rsidR="00172F7F" w:rsidRPr="00D5183D" w:rsidRDefault="00172F7F" w:rsidP="00934BB2">
            <w:pPr>
              <w:pBdr>
                <w:top w:val="nil"/>
                <w:left w:val="nil"/>
                <w:bottom w:val="nil"/>
                <w:right w:val="nil"/>
                <w:between w:val="nil"/>
              </w:pBdr>
              <w:spacing w:after="0" w:line="240" w:lineRule="auto"/>
              <w:jc w:val="cente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1</w:t>
            </w:r>
          </w:p>
        </w:tc>
        <w:tc>
          <w:tcPr>
            <w:tcW w:w="3098" w:type="dxa"/>
            <w:shd w:val="clear" w:color="auto" w:fill="auto"/>
          </w:tcPr>
          <w:p w:rsidR="00172F7F" w:rsidRPr="00D5183D" w:rsidRDefault="00172F7F" w:rsidP="00934BB2">
            <w:pPr>
              <w:pBdr>
                <w:top w:val="nil"/>
                <w:left w:val="nil"/>
                <w:bottom w:val="nil"/>
                <w:right w:val="nil"/>
                <w:between w:val="nil"/>
              </w:pBdr>
              <w:spacing w:after="0" w:line="240" w:lineRule="auto"/>
              <w:jc w:val="cente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0</w:t>
            </w:r>
          </w:p>
        </w:tc>
      </w:tr>
      <w:tr w:rsidR="00172F7F" w:rsidRPr="00584083" w:rsidTr="00934BB2">
        <w:tc>
          <w:tcPr>
            <w:tcW w:w="3137" w:type="dxa"/>
            <w:shd w:val="clear" w:color="auto" w:fill="auto"/>
          </w:tcPr>
          <w:p w:rsidR="00172F7F" w:rsidRPr="006B702F" w:rsidRDefault="00172F7F" w:rsidP="00934BB2">
            <w:pPr>
              <w:pBdr>
                <w:top w:val="nil"/>
                <w:left w:val="nil"/>
                <w:bottom w:val="nil"/>
                <w:right w:val="nil"/>
                <w:between w:val="nil"/>
              </w:pBdr>
              <w:spacing w:after="0" w:line="240" w:lineRule="auto"/>
              <w:rPr>
                <w:rFonts w:ascii="Times New Roman" w:hAnsi="Times New Roman" w:cs="Times New Roman"/>
                <w:color w:val="000000"/>
                <w:sz w:val="24"/>
                <w:szCs w:val="24"/>
                <w:lang w:val="sr-Cyrl-RS"/>
              </w:rPr>
            </w:pPr>
            <w:r w:rsidRPr="006B702F">
              <w:rPr>
                <w:rFonts w:ascii="Times New Roman" w:hAnsi="Times New Roman" w:cs="Times New Roman"/>
                <w:color w:val="000000"/>
                <w:sz w:val="24"/>
                <w:szCs w:val="24"/>
                <w:lang w:val="sr-Cyrl-RS"/>
              </w:rPr>
              <w:t>Шеф рачуноводства</w:t>
            </w:r>
          </w:p>
        </w:tc>
        <w:tc>
          <w:tcPr>
            <w:tcW w:w="3115" w:type="dxa"/>
            <w:shd w:val="clear" w:color="auto" w:fill="auto"/>
          </w:tcPr>
          <w:p w:rsidR="00172F7F" w:rsidRPr="00584083" w:rsidRDefault="00172F7F" w:rsidP="00934BB2">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sidRPr="00584083">
              <w:rPr>
                <w:rFonts w:ascii="Times New Roman" w:hAnsi="Times New Roman" w:cs="Times New Roman"/>
                <w:color w:val="000000"/>
                <w:sz w:val="24"/>
                <w:szCs w:val="24"/>
              </w:rPr>
              <w:t>0</w:t>
            </w:r>
          </w:p>
        </w:tc>
        <w:tc>
          <w:tcPr>
            <w:tcW w:w="3098" w:type="dxa"/>
            <w:shd w:val="clear" w:color="auto" w:fill="auto"/>
          </w:tcPr>
          <w:p w:rsidR="00172F7F" w:rsidRPr="00584083" w:rsidRDefault="00172F7F" w:rsidP="00934BB2">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sidRPr="00584083">
              <w:rPr>
                <w:rFonts w:ascii="Times New Roman" w:hAnsi="Times New Roman" w:cs="Times New Roman"/>
                <w:color w:val="000000"/>
                <w:sz w:val="24"/>
                <w:szCs w:val="24"/>
              </w:rPr>
              <w:t>1</w:t>
            </w:r>
          </w:p>
        </w:tc>
      </w:tr>
      <w:tr w:rsidR="00172F7F" w:rsidRPr="00584083" w:rsidTr="00934BB2">
        <w:tc>
          <w:tcPr>
            <w:tcW w:w="3137" w:type="dxa"/>
            <w:shd w:val="clear" w:color="auto" w:fill="auto"/>
          </w:tcPr>
          <w:p w:rsidR="00172F7F" w:rsidRPr="006B702F" w:rsidRDefault="00172F7F" w:rsidP="00934BB2">
            <w:pPr>
              <w:pBdr>
                <w:top w:val="nil"/>
                <w:left w:val="nil"/>
                <w:bottom w:val="nil"/>
                <w:right w:val="nil"/>
                <w:between w:val="nil"/>
              </w:pBdr>
              <w:spacing w:after="0" w:line="240" w:lineRule="auto"/>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Референт за правне, кадровске и административне послове</w:t>
            </w:r>
          </w:p>
        </w:tc>
        <w:tc>
          <w:tcPr>
            <w:tcW w:w="3115" w:type="dxa"/>
            <w:shd w:val="clear" w:color="auto" w:fill="auto"/>
          </w:tcPr>
          <w:p w:rsidR="00172F7F" w:rsidRPr="009757C4" w:rsidRDefault="00172F7F" w:rsidP="00934BB2">
            <w:pPr>
              <w:pBdr>
                <w:top w:val="nil"/>
                <w:left w:val="nil"/>
                <w:bottom w:val="nil"/>
                <w:right w:val="nil"/>
                <w:between w:val="nil"/>
              </w:pBdr>
              <w:spacing w:after="0" w:line="240" w:lineRule="auto"/>
              <w:jc w:val="cente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1</w:t>
            </w:r>
          </w:p>
        </w:tc>
        <w:tc>
          <w:tcPr>
            <w:tcW w:w="3098" w:type="dxa"/>
            <w:shd w:val="clear" w:color="auto" w:fill="auto"/>
          </w:tcPr>
          <w:p w:rsidR="00172F7F" w:rsidRPr="009757C4" w:rsidRDefault="00172F7F" w:rsidP="00934BB2">
            <w:pPr>
              <w:pBdr>
                <w:top w:val="nil"/>
                <w:left w:val="nil"/>
                <w:bottom w:val="nil"/>
                <w:right w:val="nil"/>
                <w:between w:val="nil"/>
              </w:pBdr>
              <w:spacing w:after="0" w:line="240" w:lineRule="auto"/>
              <w:jc w:val="cente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0</w:t>
            </w:r>
          </w:p>
        </w:tc>
      </w:tr>
      <w:tr w:rsidR="00172F7F" w:rsidRPr="00584083" w:rsidTr="00934BB2">
        <w:tc>
          <w:tcPr>
            <w:tcW w:w="3137" w:type="dxa"/>
            <w:shd w:val="clear" w:color="auto" w:fill="auto"/>
          </w:tcPr>
          <w:p w:rsidR="00172F7F" w:rsidRPr="00584083" w:rsidRDefault="00172F7F" w:rsidP="00934BB2">
            <w:pPr>
              <w:pBdr>
                <w:top w:val="nil"/>
                <w:left w:val="nil"/>
                <w:bottom w:val="nil"/>
                <w:right w:val="nil"/>
                <w:between w:val="nil"/>
              </w:pBd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Библиотекар</w:t>
            </w:r>
          </w:p>
        </w:tc>
        <w:tc>
          <w:tcPr>
            <w:tcW w:w="3115" w:type="dxa"/>
            <w:shd w:val="clear" w:color="auto" w:fill="auto"/>
          </w:tcPr>
          <w:p w:rsidR="00172F7F" w:rsidRPr="00584083" w:rsidRDefault="00172F7F" w:rsidP="00934BB2">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3098" w:type="dxa"/>
            <w:shd w:val="clear" w:color="auto" w:fill="auto"/>
          </w:tcPr>
          <w:p w:rsidR="00172F7F" w:rsidRPr="00D5183D" w:rsidRDefault="00172F7F" w:rsidP="00934BB2">
            <w:pPr>
              <w:pBdr>
                <w:top w:val="nil"/>
                <w:left w:val="nil"/>
                <w:bottom w:val="nil"/>
                <w:right w:val="nil"/>
                <w:between w:val="nil"/>
              </w:pBdr>
              <w:spacing w:after="0" w:line="240" w:lineRule="auto"/>
              <w:jc w:val="cente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0</w:t>
            </w:r>
          </w:p>
        </w:tc>
      </w:tr>
      <w:tr w:rsidR="00172F7F" w:rsidRPr="00584083" w:rsidTr="00934BB2">
        <w:tc>
          <w:tcPr>
            <w:tcW w:w="3137" w:type="dxa"/>
            <w:shd w:val="clear" w:color="auto" w:fill="auto"/>
          </w:tcPr>
          <w:p w:rsidR="00172F7F" w:rsidRPr="00584083" w:rsidRDefault="00172F7F" w:rsidP="00934BB2">
            <w:pPr>
              <w:pBdr>
                <w:top w:val="nil"/>
                <w:left w:val="nil"/>
                <w:bottom w:val="nil"/>
                <w:right w:val="nil"/>
                <w:between w:val="nil"/>
              </w:pBdr>
              <w:spacing w:after="0" w:line="240" w:lineRule="auto"/>
              <w:rPr>
                <w:rFonts w:ascii="Times New Roman" w:hAnsi="Times New Roman" w:cs="Times New Roman"/>
                <w:color w:val="000000"/>
                <w:sz w:val="24"/>
                <w:szCs w:val="24"/>
              </w:rPr>
            </w:pPr>
            <w:r w:rsidRPr="00584083">
              <w:rPr>
                <w:rFonts w:ascii="Times New Roman" w:hAnsi="Times New Roman" w:cs="Times New Roman"/>
                <w:color w:val="000000"/>
                <w:sz w:val="24"/>
                <w:szCs w:val="24"/>
              </w:rPr>
              <w:t>Домар</w:t>
            </w:r>
          </w:p>
        </w:tc>
        <w:tc>
          <w:tcPr>
            <w:tcW w:w="3115" w:type="dxa"/>
            <w:shd w:val="clear" w:color="auto" w:fill="auto"/>
          </w:tcPr>
          <w:p w:rsidR="00172F7F" w:rsidRPr="00D5183D" w:rsidRDefault="00172F7F" w:rsidP="00934BB2">
            <w:pPr>
              <w:pBdr>
                <w:top w:val="nil"/>
                <w:left w:val="nil"/>
                <w:bottom w:val="nil"/>
                <w:right w:val="nil"/>
                <w:between w:val="nil"/>
              </w:pBdr>
              <w:spacing w:after="0" w:line="240" w:lineRule="auto"/>
              <w:jc w:val="cente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0</w:t>
            </w:r>
          </w:p>
        </w:tc>
        <w:tc>
          <w:tcPr>
            <w:tcW w:w="3098" w:type="dxa"/>
            <w:shd w:val="clear" w:color="auto" w:fill="auto"/>
          </w:tcPr>
          <w:p w:rsidR="00172F7F" w:rsidRPr="00D5183D" w:rsidRDefault="00172F7F" w:rsidP="00934BB2">
            <w:pPr>
              <w:pBdr>
                <w:top w:val="nil"/>
                <w:left w:val="nil"/>
                <w:bottom w:val="nil"/>
                <w:right w:val="nil"/>
                <w:between w:val="nil"/>
              </w:pBdr>
              <w:spacing w:after="0" w:line="240" w:lineRule="auto"/>
              <w:jc w:val="cente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1</w:t>
            </w:r>
          </w:p>
        </w:tc>
      </w:tr>
      <w:tr w:rsidR="00172F7F" w:rsidRPr="00584083" w:rsidTr="00934BB2">
        <w:tc>
          <w:tcPr>
            <w:tcW w:w="3137" w:type="dxa"/>
            <w:shd w:val="clear" w:color="auto" w:fill="auto"/>
          </w:tcPr>
          <w:p w:rsidR="00172F7F" w:rsidRPr="00E35792" w:rsidRDefault="00172F7F" w:rsidP="00934BB2">
            <w:pPr>
              <w:pBdr>
                <w:top w:val="nil"/>
                <w:left w:val="nil"/>
                <w:bottom w:val="nil"/>
                <w:right w:val="nil"/>
                <w:between w:val="nil"/>
              </w:pBdr>
              <w:spacing w:after="0" w:line="240" w:lineRule="auto"/>
              <w:rPr>
                <w:rFonts w:ascii="Times New Roman" w:hAnsi="Times New Roman" w:cs="Times New Roman"/>
                <w:color w:val="000000"/>
                <w:sz w:val="24"/>
                <w:szCs w:val="24"/>
                <w:lang w:val="sr-Cyrl-RS"/>
              </w:rPr>
            </w:pPr>
            <w:r>
              <w:rPr>
                <w:rFonts w:ascii="Times New Roman" w:hAnsi="Times New Roman" w:cs="Times New Roman"/>
                <w:color w:val="000000"/>
                <w:sz w:val="24"/>
                <w:szCs w:val="24"/>
              </w:rPr>
              <w:t>Сервирк</w:t>
            </w:r>
            <w:r>
              <w:rPr>
                <w:rFonts w:ascii="Times New Roman" w:hAnsi="Times New Roman" w:cs="Times New Roman"/>
                <w:color w:val="000000"/>
                <w:sz w:val="24"/>
                <w:szCs w:val="24"/>
                <w:lang w:val="sr-Cyrl-RS"/>
              </w:rPr>
              <w:t>а</w:t>
            </w:r>
          </w:p>
        </w:tc>
        <w:tc>
          <w:tcPr>
            <w:tcW w:w="3115" w:type="dxa"/>
            <w:shd w:val="clear" w:color="auto" w:fill="auto"/>
          </w:tcPr>
          <w:p w:rsidR="00172F7F" w:rsidRPr="00584083" w:rsidRDefault="00172F7F" w:rsidP="00934BB2">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3098" w:type="dxa"/>
            <w:shd w:val="clear" w:color="auto" w:fill="auto"/>
          </w:tcPr>
          <w:p w:rsidR="00172F7F" w:rsidRPr="00D5183D" w:rsidRDefault="00172F7F" w:rsidP="00934BB2">
            <w:pPr>
              <w:pBdr>
                <w:top w:val="nil"/>
                <w:left w:val="nil"/>
                <w:bottom w:val="nil"/>
                <w:right w:val="nil"/>
                <w:between w:val="nil"/>
              </w:pBdr>
              <w:spacing w:after="0" w:line="240" w:lineRule="auto"/>
              <w:jc w:val="cente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1</w:t>
            </w:r>
          </w:p>
        </w:tc>
      </w:tr>
      <w:tr w:rsidR="00172F7F" w:rsidRPr="00584083" w:rsidTr="00934BB2">
        <w:tc>
          <w:tcPr>
            <w:tcW w:w="3137" w:type="dxa"/>
            <w:shd w:val="clear" w:color="auto" w:fill="auto"/>
          </w:tcPr>
          <w:p w:rsidR="00172F7F" w:rsidRPr="00D5183D" w:rsidRDefault="00172F7F" w:rsidP="00934BB2">
            <w:pPr>
              <w:pBdr>
                <w:top w:val="nil"/>
                <w:left w:val="nil"/>
                <w:bottom w:val="nil"/>
                <w:right w:val="nil"/>
                <w:between w:val="nil"/>
              </w:pBdr>
              <w:spacing w:after="0" w:line="240" w:lineRule="auto"/>
              <w:rPr>
                <w:rFonts w:ascii="Times New Roman" w:hAnsi="Times New Roman" w:cs="Times New Roman"/>
                <w:color w:val="000000"/>
                <w:sz w:val="24"/>
                <w:szCs w:val="24"/>
                <w:lang w:val="sr-Cyrl-RS"/>
              </w:rPr>
            </w:pPr>
            <w:r>
              <w:rPr>
                <w:rFonts w:ascii="Times New Roman" w:hAnsi="Times New Roman" w:cs="Times New Roman"/>
                <w:color w:val="000000"/>
                <w:sz w:val="24"/>
                <w:szCs w:val="24"/>
              </w:rPr>
              <w:t>Чистач</w:t>
            </w:r>
          </w:p>
        </w:tc>
        <w:tc>
          <w:tcPr>
            <w:tcW w:w="3115" w:type="dxa"/>
            <w:shd w:val="clear" w:color="auto" w:fill="auto"/>
          </w:tcPr>
          <w:p w:rsidR="00172F7F" w:rsidRPr="00D5183D" w:rsidRDefault="00172F7F" w:rsidP="00934BB2">
            <w:pPr>
              <w:pBdr>
                <w:top w:val="nil"/>
                <w:left w:val="nil"/>
                <w:bottom w:val="nil"/>
                <w:right w:val="nil"/>
                <w:between w:val="nil"/>
              </w:pBdr>
              <w:spacing w:after="0" w:line="240" w:lineRule="auto"/>
              <w:jc w:val="cente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2</w:t>
            </w:r>
          </w:p>
        </w:tc>
        <w:tc>
          <w:tcPr>
            <w:tcW w:w="3098" w:type="dxa"/>
            <w:shd w:val="clear" w:color="auto" w:fill="auto"/>
          </w:tcPr>
          <w:p w:rsidR="00172F7F" w:rsidRPr="000224D9" w:rsidRDefault="00172F7F" w:rsidP="00934BB2">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r>
      <w:tr w:rsidR="00172F7F" w:rsidRPr="00584083" w:rsidTr="00934BB2">
        <w:trPr>
          <w:trHeight w:val="156"/>
        </w:trPr>
        <w:tc>
          <w:tcPr>
            <w:tcW w:w="3137" w:type="dxa"/>
            <w:shd w:val="clear" w:color="auto" w:fill="auto"/>
          </w:tcPr>
          <w:p w:rsidR="00172F7F" w:rsidRPr="00584083" w:rsidRDefault="00172F7F" w:rsidP="00934BB2">
            <w:pPr>
              <w:pBdr>
                <w:top w:val="nil"/>
                <w:left w:val="nil"/>
                <w:bottom w:val="nil"/>
                <w:right w:val="nil"/>
                <w:between w:val="nil"/>
              </w:pBdr>
              <w:spacing w:after="0" w:line="240" w:lineRule="auto"/>
              <w:jc w:val="right"/>
              <w:rPr>
                <w:rFonts w:ascii="Times New Roman" w:hAnsi="Times New Roman" w:cs="Times New Roman"/>
                <w:b/>
                <w:color w:val="000000"/>
                <w:sz w:val="24"/>
                <w:szCs w:val="24"/>
              </w:rPr>
            </w:pPr>
            <w:r w:rsidRPr="00584083">
              <w:rPr>
                <w:rFonts w:ascii="Times New Roman" w:hAnsi="Times New Roman" w:cs="Times New Roman"/>
                <w:b/>
                <w:color w:val="000000"/>
                <w:sz w:val="24"/>
                <w:szCs w:val="24"/>
              </w:rPr>
              <w:t>УКУПНО:</w:t>
            </w:r>
          </w:p>
        </w:tc>
        <w:tc>
          <w:tcPr>
            <w:tcW w:w="3115" w:type="dxa"/>
            <w:shd w:val="clear" w:color="auto" w:fill="auto"/>
          </w:tcPr>
          <w:p w:rsidR="00172F7F" w:rsidRPr="00D5183D" w:rsidRDefault="00172F7F" w:rsidP="00934BB2">
            <w:pPr>
              <w:pBdr>
                <w:top w:val="nil"/>
                <w:left w:val="nil"/>
                <w:bottom w:val="nil"/>
                <w:right w:val="nil"/>
                <w:between w:val="nil"/>
              </w:pBdr>
              <w:spacing w:after="0" w:line="240" w:lineRule="auto"/>
              <w:jc w:val="center"/>
              <w:rPr>
                <w:rFonts w:ascii="Times New Roman" w:hAnsi="Times New Roman" w:cs="Times New Roman"/>
                <w:b/>
                <w:color w:val="000000"/>
                <w:sz w:val="24"/>
                <w:szCs w:val="24"/>
                <w:lang w:val="sr-Cyrl-RS"/>
              </w:rPr>
            </w:pPr>
            <w:r>
              <w:rPr>
                <w:rFonts w:ascii="Times New Roman" w:hAnsi="Times New Roman" w:cs="Times New Roman"/>
                <w:b/>
                <w:color w:val="000000"/>
                <w:sz w:val="24"/>
                <w:szCs w:val="24"/>
                <w:lang w:val="sr-Cyrl-RS"/>
              </w:rPr>
              <w:t>14</w:t>
            </w:r>
          </w:p>
        </w:tc>
        <w:tc>
          <w:tcPr>
            <w:tcW w:w="3098" w:type="dxa"/>
            <w:shd w:val="clear" w:color="auto" w:fill="auto"/>
          </w:tcPr>
          <w:p w:rsidR="00172F7F" w:rsidRPr="000224D9" w:rsidRDefault="00172F7F" w:rsidP="00934BB2">
            <w:pPr>
              <w:pBdr>
                <w:top w:val="nil"/>
                <w:left w:val="nil"/>
                <w:bottom w:val="nil"/>
                <w:right w:val="nil"/>
                <w:between w:val="nil"/>
              </w:pBd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lang w:val="sr-Cyrl-RS"/>
              </w:rPr>
              <w:t>5</w:t>
            </w:r>
            <w:r>
              <w:rPr>
                <w:rFonts w:ascii="Times New Roman" w:hAnsi="Times New Roman" w:cs="Times New Roman"/>
                <w:b/>
                <w:color w:val="000000"/>
                <w:sz w:val="24"/>
                <w:szCs w:val="24"/>
              </w:rPr>
              <w:t>1</w:t>
            </w:r>
          </w:p>
        </w:tc>
      </w:tr>
    </w:tbl>
    <w:p w:rsidR="00172F7F" w:rsidRDefault="00172F7F" w:rsidP="00172F7F">
      <w:pPr>
        <w:pBdr>
          <w:top w:val="nil"/>
          <w:left w:val="nil"/>
          <w:bottom w:val="nil"/>
          <w:right w:val="nil"/>
          <w:between w:val="nil"/>
        </w:pBdr>
        <w:spacing w:after="0" w:line="240" w:lineRule="auto"/>
        <w:rPr>
          <w:rFonts w:ascii="Times New Roman" w:hAnsi="Times New Roman" w:cs="Times New Roman"/>
          <w:b/>
          <w:i/>
          <w:color w:val="000000"/>
          <w:sz w:val="24"/>
          <w:szCs w:val="24"/>
        </w:rPr>
      </w:pPr>
    </w:p>
    <w:p w:rsidR="00172F7F" w:rsidRDefault="00172F7F" w:rsidP="00172F7F">
      <w:pPr>
        <w:pBdr>
          <w:top w:val="nil"/>
          <w:left w:val="nil"/>
          <w:bottom w:val="nil"/>
          <w:right w:val="nil"/>
          <w:between w:val="nil"/>
        </w:pBdr>
        <w:spacing w:after="0" w:line="240" w:lineRule="auto"/>
        <w:rPr>
          <w:rFonts w:ascii="Times New Roman" w:hAnsi="Times New Roman" w:cs="Times New Roman"/>
          <w:b/>
          <w:i/>
          <w:color w:val="000000"/>
          <w:sz w:val="24"/>
          <w:szCs w:val="24"/>
        </w:rPr>
      </w:pPr>
    </w:p>
    <w:p w:rsidR="00172F7F" w:rsidRDefault="00172F7F" w:rsidP="00172F7F">
      <w:pPr>
        <w:pBdr>
          <w:top w:val="nil"/>
          <w:left w:val="nil"/>
          <w:bottom w:val="nil"/>
          <w:right w:val="nil"/>
          <w:between w:val="nil"/>
        </w:pBdr>
        <w:spacing w:after="0" w:line="240" w:lineRule="auto"/>
        <w:rPr>
          <w:rFonts w:ascii="Times New Roman" w:hAnsi="Times New Roman" w:cs="Times New Roman"/>
          <w:b/>
          <w:i/>
          <w:color w:val="000000"/>
          <w:sz w:val="24"/>
          <w:szCs w:val="24"/>
        </w:rPr>
      </w:pPr>
    </w:p>
    <w:p w:rsidR="00172F7F" w:rsidRPr="00584083" w:rsidRDefault="00172F7F" w:rsidP="00172F7F">
      <w:pPr>
        <w:pBdr>
          <w:top w:val="nil"/>
          <w:left w:val="nil"/>
          <w:bottom w:val="nil"/>
          <w:right w:val="nil"/>
          <w:between w:val="nil"/>
        </w:pBdr>
        <w:spacing w:after="0" w:line="240" w:lineRule="auto"/>
        <w:rPr>
          <w:rFonts w:ascii="Times New Roman" w:hAnsi="Times New Roman" w:cs="Times New Roman"/>
          <w:b/>
          <w:i/>
          <w:color w:val="000000"/>
          <w:sz w:val="24"/>
          <w:szCs w:val="24"/>
        </w:rPr>
      </w:pPr>
    </w:p>
    <w:p w:rsidR="00172F7F" w:rsidRPr="00584083" w:rsidRDefault="00172F7F" w:rsidP="00172F7F">
      <w:pPr>
        <w:numPr>
          <w:ilvl w:val="0"/>
          <w:numId w:val="3"/>
        </w:numPr>
        <w:pBdr>
          <w:top w:val="nil"/>
          <w:left w:val="nil"/>
          <w:bottom w:val="nil"/>
          <w:right w:val="nil"/>
          <w:between w:val="nil"/>
        </w:pBdr>
        <w:spacing w:after="0" w:line="240" w:lineRule="auto"/>
        <w:rPr>
          <w:rFonts w:ascii="Times New Roman" w:hAnsi="Times New Roman" w:cs="Times New Roman"/>
          <w:color w:val="000000"/>
          <w:sz w:val="24"/>
          <w:szCs w:val="24"/>
        </w:rPr>
      </w:pPr>
      <w:r w:rsidRPr="00584083">
        <w:rPr>
          <w:rFonts w:ascii="Times New Roman" w:hAnsi="Times New Roman" w:cs="Times New Roman"/>
          <w:color w:val="000000"/>
          <w:sz w:val="24"/>
          <w:szCs w:val="24"/>
        </w:rPr>
        <w:t xml:space="preserve">Структура запослених школе према стеченом нивоу образовања </w:t>
      </w:r>
    </w:p>
    <w:p w:rsidR="00172F7F" w:rsidRPr="00584083" w:rsidRDefault="00172F7F" w:rsidP="00172F7F">
      <w:pPr>
        <w:spacing w:after="0" w:line="240" w:lineRule="auto"/>
        <w:jc w:val="center"/>
        <w:rPr>
          <w:rFonts w:ascii="Times New Roman" w:hAnsi="Times New Roman" w:cs="Times New Roman"/>
          <w:sz w:val="24"/>
          <w:szCs w:val="24"/>
        </w:rPr>
      </w:pP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6"/>
        <w:gridCol w:w="846"/>
        <w:gridCol w:w="844"/>
        <w:gridCol w:w="845"/>
        <w:gridCol w:w="843"/>
        <w:gridCol w:w="843"/>
        <w:gridCol w:w="842"/>
        <w:gridCol w:w="845"/>
        <w:gridCol w:w="843"/>
        <w:gridCol w:w="893"/>
        <w:gridCol w:w="840"/>
      </w:tblGrid>
      <w:tr w:rsidR="00172F7F" w:rsidRPr="00584083" w:rsidTr="00934BB2">
        <w:tc>
          <w:tcPr>
            <w:tcW w:w="866" w:type="dxa"/>
            <w:vMerge w:val="restart"/>
          </w:tcPr>
          <w:p w:rsidR="00172F7F" w:rsidRPr="00584083" w:rsidRDefault="00172F7F" w:rsidP="00934BB2">
            <w:pPr>
              <w:jc w:val="center"/>
              <w:rPr>
                <w:rFonts w:ascii="Times New Roman" w:hAnsi="Times New Roman" w:cs="Times New Roman"/>
                <w:sz w:val="24"/>
                <w:szCs w:val="24"/>
              </w:rPr>
            </w:pPr>
          </w:p>
        </w:tc>
        <w:tc>
          <w:tcPr>
            <w:tcW w:w="1690" w:type="dxa"/>
            <w:gridSpan w:val="2"/>
          </w:tcPr>
          <w:p w:rsidR="00172F7F" w:rsidRPr="00584083" w:rsidRDefault="00172F7F" w:rsidP="00934BB2">
            <w:pPr>
              <w:jc w:val="center"/>
              <w:rPr>
                <w:rFonts w:ascii="Times New Roman" w:hAnsi="Times New Roman" w:cs="Times New Roman"/>
                <w:sz w:val="24"/>
                <w:szCs w:val="24"/>
              </w:rPr>
            </w:pPr>
            <w:r w:rsidRPr="00584083">
              <w:rPr>
                <w:rFonts w:ascii="Times New Roman" w:hAnsi="Times New Roman" w:cs="Times New Roman"/>
                <w:sz w:val="24"/>
                <w:szCs w:val="24"/>
              </w:rPr>
              <w:t>Основна школа</w:t>
            </w:r>
          </w:p>
        </w:tc>
        <w:tc>
          <w:tcPr>
            <w:tcW w:w="1688" w:type="dxa"/>
            <w:gridSpan w:val="2"/>
          </w:tcPr>
          <w:p w:rsidR="00172F7F" w:rsidRPr="00584083" w:rsidRDefault="00172F7F" w:rsidP="00934BB2">
            <w:pPr>
              <w:jc w:val="center"/>
              <w:rPr>
                <w:rFonts w:ascii="Times New Roman" w:hAnsi="Times New Roman" w:cs="Times New Roman"/>
                <w:sz w:val="24"/>
                <w:szCs w:val="24"/>
              </w:rPr>
            </w:pPr>
            <w:r w:rsidRPr="00584083">
              <w:rPr>
                <w:rFonts w:ascii="Times New Roman" w:hAnsi="Times New Roman" w:cs="Times New Roman"/>
                <w:sz w:val="24"/>
                <w:szCs w:val="24"/>
              </w:rPr>
              <w:t>Средња школа</w:t>
            </w:r>
          </w:p>
        </w:tc>
        <w:tc>
          <w:tcPr>
            <w:tcW w:w="1685" w:type="dxa"/>
            <w:gridSpan w:val="2"/>
          </w:tcPr>
          <w:p w:rsidR="00172F7F" w:rsidRPr="00584083" w:rsidRDefault="00172F7F" w:rsidP="00934BB2">
            <w:pPr>
              <w:jc w:val="center"/>
              <w:rPr>
                <w:rFonts w:ascii="Times New Roman" w:hAnsi="Times New Roman" w:cs="Times New Roman"/>
                <w:sz w:val="24"/>
                <w:szCs w:val="24"/>
              </w:rPr>
            </w:pPr>
            <w:r w:rsidRPr="00584083">
              <w:rPr>
                <w:rFonts w:ascii="Times New Roman" w:hAnsi="Times New Roman" w:cs="Times New Roman"/>
                <w:sz w:val="24"/>
                <w:szCs w:val="24"/>
              </w:rPr>
              <w:t>Виша школа</w:t>
            </w:r>
          </w:p>
        </w:tc>
        <w:tc>
          <w:tcPr>
            <w:tcW w:w="1688" w:type="dxa"/>
            <w:gridSpan w:val="2"/>
          </w:tcPr>
          <w:p w:rsidR="00172F7F" w:rsidRPr="00584083" w:rsidRDefault="00172F7F" w:rsidP="00934BB2">
            <w:pPr>
              <w:jc w:val="center"/>
              <w:rPr>
                <w:rFonts w:ascii="Times New Roman" w:hAnsi="Times New Roman" w:cs="Times New Roman"/>
                <w:sz w:val="24"/>
                <w:szCs w:val="24"/>
              </w:rPr>
            </w:pPr>
            <w:r w:rsidRPr="00584083">
              <w:rPr>
                <w:rFonts w:ascii="Times New Roman" w:hAnsi="Times New Roman" w:cs="Times New Roman"/>
                <w:sz w:val="24"/>
                <w:szCs w:val="24"/>
              </w:rPr>
              <w:t>Факултет</w:t>
            </w:r>
          </w:p>
        </w:tc>
        <w:tc>
          <w:tcPr>
            <w:tcW w:w="1733" w:type="dxa"/>
            <w:gridSpan w:val="2"/>
          </w:tcPr>
          <w:p w:rsidR="00172F7F" w:rsidRPr="00584083" w:rsidRDefault="00172F7F" w:rsidP="00934BB2">
            <w:pPr>
              <w:jc w:val="center"/>
              <w:rPr>
                <w:rFonts w:ascii="Times New Roman" w:hAnsi="Times New Roman" w:cs="Times New Roman"/>
                <w:sz w:val="24"/>
                <w:szCs w:val="24"/>
              </w:rPr>
            </w:pPr>
            <w:r w:rsidRPr="00584083">
              <w:rPr>
                <w:rFonts w:ascii="Times New Roman" w:hAnsi="Times New Roman" w:cs="Times New Roman"/>
                <w:sz w:val="24"/>
                <w:szCs w:val="24"/>
              </w:rPr>
              <w:t>Доктор наука</w:t>
            </w:r>
          </w:p>
        </w:tc>
      </w:tr>
      <w:tr w:rsidR="00172F7F" w:rsidRPr="00584083" w:rsidTr="00934BB2">
        <w:tc>
          <w:tcPr>
            <w:tcW w:w="866" w:type="dxa"/>
            <w:vMerge/>
          </w:tcPr>
          <w:p w:rsidR="00172F7F" w:rsidRPr="00584083" w:rsidRDefault="00172F7F" w:rsidP="00934BB2">
            <w:pPr>
              <w:widowControl w:val="0"/>
              <w:pBdr>
                <w:top w:val="nil"/>
                <w:left w:val="nil"/>
                <w:bottom w:val="nil"/>
                <w:right w:val="nil"/>
                <w:between w:val="nil"/>
              </w:pBdr>
              <w:rPr>
                <w:rFonts w:ascii="Times New Roman" w:hAnsi="Times New Roman" w:cs="Times New Roman"/>
                <w:sz w:val="24"/>
                <w:szCs w:val="24"/>
              </w:rPr>
            </w:pPr>
          </w:p>
        </w:tc>
        <w:tc>
          <w:tcPr>
            <w:tcW w:w="846" w:type="dxa"/>
          </w:tcPr>
          <w:p w:rsidR="00172F7F" w:rsidRPr="00584083" w:rsidRDefault="00172F7F" w:rsidP="00934BB2">
            <w:pPr>
              <w:jc w:val="center"/>
              <w:rPr>
                <w:rFonts w:ascii="Times New Roman" w:hAnsi="Times New Roman" w:cs="Times New Roman"/>
                <w:sz w:val="24"/>
                <w:szCs w:val="24"/>
              </w:rPr>
            </w:pPr>
            <w:r w:rsidRPr="00584083">
              <w:rPr>
                <w:rFonts w:ascii="Times New Roman" w:hAnsi="Times New Roman" w:cs="Times New Roman"/>
                <w:sz w:val="24"/>
                <w:szCs w:val="24"/>
              </w:rPr>
              <w:t>М</w:t>
            </w:r>
          </w:p>
        </w:tc>
        <w:tc>
          <w:tcPr>
            <w:tcW w:w="844" w:type="dxa"/>
          </w:tcPr>
          <w:p w:rsidR="00172F7F" w:rsidRPr="00584083" w:rsidRDefault="00172F7F" w:rsidP="00934BB2">
            <w:pPr>
              <w:jc w:val="center"/>
              <w:rPr>
                <w:rFonts w:ascii="Times New Roman" w:hAnsi="Times New Roman" w:cs="Times New Roman"/>
                <w:sz w:val="24"/>
                <w:szCs w:val="24"/>
              </w:rPr>
            </w:pPr>
            <w:r w:rsidRPr="00584083">
              <w:rPr>
                <w:rFonts w:ascii="Times New Roman" w:hAnsi="Times New Roman" w:cs="Times New Roman"/>
                <w:sz w:val="24"/>
                <w:szCs w:val="24"/>
              </w:rPr>
              <w:t>Ж</w:t>
            </w:r>
          </w:p>
        </w:tc>
        <w:tc>
          <w:tcPr>
            <w:tcW w:w="845" w:type="dxa"/>
          </w:tcPr>
          <w:p w:rsidR="00172F7F" w:rsidRPr="00584083" w:rsidRDefault="00172F7F" w:rsidP="00934BB2">
            <w:pPr>
              <w:jc w:val="center"/>
              <w:rPr>
                <w:rFonts w:ascii="Times New Roman" w:hAnsi="Times New Roman" w:cs="Times New Roman"/>
                <w:sz w:val="24"/>
                <w:szCs w:val="24"/>
              </w:rPr>
            </w:pPr>
            <w:r w:rsidRPr="00584083">
              <w:rPr>
                <w:rFonts w:ascii="Times New Roman" w:hAnsi="Times New Roman" w:cs="Times New Roman"/>
                <w:sz w:val="24"/>
                <w:szCs w:val="24"/>
              </w:rPr>
              <w:t>М</w:t>
            </w:r>
          </w:p>
        </w:tc>
        <w:tc>
          <w:tcPr>
            <w:tcW w:w="843" w:type="dxa"/>
          </w:tcPr>
          <w:p w:rsidR="00172F7F" w:rsidRPr="00584083" w:rsidRDefault="00172F7F" w:rsidP="00934BB2">
            <w:pPr>
              <w:jc w:val="center"/>
              <w:rPr>
                <w:rFonts w:ascii="Times New Roman" w:hAnsi="Times New Roman" w:cs="Times New Roman"/>
                <w:sz w:val="24"/>
                <w:szCs w:val="24"/>
              </w:rPr>
            </w:pPr>
            <w:r w:rsidRPr="00584083">
              <w:rPr>
                <w:rFonts w:ascii="Times New Roman" w:hAnsi="Times New Roman" w:cs="Times New Roman"/>
                <w:sz w:val="24"/>
                <w:szCs w:val="24"/>
              </w:rPr>
              <w:t>Ж</w:t>
            </w:r>
          </w:p>
        </w:tc>
        <w:tc>
          <w:tcPr>
            <w:tcW w:w="843" w:type="dxa"/>
          </w:tcPr>
          <w:p w:rsidR="00172F7F" w:rsidRPr="00584083" w:rsidRDefault="00172F7F" w:rsidP="00934BB2">
            <w:pPr>
              <w:jc w:val="center"/>
              <w:rPr>
                <w:rFonts w:ascii="Times New Roman" w:hAnsi="Times New Roman" w:cs="Times New Roman"/>
                <w:sz w:val="24"/>
                <w:szCs w:val="24"/>
              </w:rPr>
            </w:pPr>
            <w:r w:rsidRPr="00584083">
              <w:rPr>
                <w:rFonts w:ascii="Times New Roman" w:hAnsi="Times New Roman" w:cs="Times New Roman"/>
                <w:sz w:val="24"/>
                <w:szCs w:val="24"/>
              </w:rPr>
              <w:t>М</w:t>
            </w:r>
          </w:p>
        </w:tc>
        <w:tc>
          <w:tcPr>
            <w:tcW w:w="842" w:type="dxa"/>
          </w:tcPr>
          <w:p w:rsidR="00172F7F" w:rsidRPr="00584083" w:rsidRDefault="00172F7F" w:rsidP="00934BB2">
            <w:pPr>
              <w:jc w:val="center"/>
              <w:rPr>
                <w:rFonts w:ascii="Times New Roman" w:hAnsi="Times New Roman" w:cs="Times New Roman"/>
                <w:sz w:val="24"/>
                <w:szCs w:val="24"/>
              </w:rPr>
            </w:pPr>
            <w:r w:rsidRPr="00584083">
              <w:rPr>
                <w:rFonts w:ascii="Times New Roman" w:hAnsi="Times New Roman" w:cs="Times New Roman"/>
                <w:sz w:val="24"/>
                <w:szCs w:val="24"/>
              </w:rPr>
              <w:t>Ж</w:t>
            </w:r>
          </w:p>
        </w:tc>
        <w:tc>
          <w:tcPr>
            <w:tcW w:w="845" w:type="dxa"/>
          </w:tcPr>
          <w:p w:rsidR="00172F7F" w:rsidRPr="00584083" w:rsidRDefault="00172F7F" w:rsidP="00934BB2">
            <w:pPr>
              <w:jc w:val="center"/>
              <w:rPr>
                <w:rFonts w:ascii="Times New Roman" w:hAnsi="Times New Roman" w:cs="Times New Roman"/>
                <w:sz w:val="24"/>
                <w:szCs w:val="24"/>
              </w:rPr>
            </w:pPr>
            <w:r w:rsidRPr="00584083">
              <w:rPr>
                <w:rFonts w:ascii="Times New Roman" w:hAnsi="Times New Roman" w:cs="Times New Roman"/>
                <w:sz w:val="24"/>
                <w:szCs w:val="24"/>
              </w:rPr>
              <w:t>М</w:t>
            </w:r>
          </w:p>
        </w:tc>
        <w:tc>
          <w:tcPr>
            <w:tcW w:w="843" w:type="dxa"/>
          </w:tcPr>
          <w:p w:rsidR="00172F7F" w:rsidRPr="00584083" w:rsidRDefault="00172F7F" w:rsidP="00934BB2">
            <w:pPr>
              <w:jc w:val="center"/>
              <w:rPr>
                <w:rFonts w:ascii="Times New Roman" w:hAnsi="Times New Roman" w:cs="Times New Roman"/>
                <w:sz w:val="24"/>
                <w:szCs w:val="24"/>
              </w:rPr>
            </w:pPr>
            <w:r w:rsidRPr="00584083">
              <w:rPr>
                <w:rFonts w:ascii="Times New Roman" w:hAnsi="Times New Roman" w:cs="Times New Roman"/>
                <w:sz w:val="24"/>
                <w:szCs w:val="24"/>
              </w:rPr>
              <w:t>Ж</w:t>
            </w:r>
          </w:p>
        </w:tc>
        <w:tc>
          <w:tcPr>
            <w:tcW w:w="893" w:type="dxa"/>
          </w:tcPr>
          <w:p w:rsidR="00172F7F" w:rsidRPr="00584083" w:rsidRDefault="00172F7F" w:rsidP="00934BB2">
            <w:pPr>
              <w:jc w:val="center"/>
              <w:rPr>
                <w:rFonts w:ascii="Times New Roman" w:hAnsi="Times New Roman" w:cs="Times New Roman"/>
                <w:sz w:val="24"/>
                <w:szCs w:val="24"/>
              </w:rPr>
            </w:pPr>
            <w:r w:rsidRPr="00584083">
              <w:rPr>
                <w:rFonts w:ascii="Times New Roman" w:hAnsi="Times New Roman" w:cs="Times New Roman"/>
                <w:sz w:val="24"/>
                <w:szCs w:val="24"/>
              </w:rPr>
              <w:t>М</w:t>
            </w:r>
          </w:p>
        </w:tc>
        <w:tc>
          <w:tcPr>
            <w:tcW w:w="840" w:type="dxa"/>
          </w:tcPr>
          <w:p w:rsidR="00172F7F" w:rsidRPr="00584083" w:rsidRDefault="00172F7F" w:rsidP="00934BB2">
            <w:pPr>
              <w:jc w:val="center"/>
              <w:rPr>
                <w:rFonts w:ascii="Times New Roman" w:hAnsi="Times New Roman" w:cs="Times New Roman"/>
                <w:sz w:val="24"/>
                <w:szCs w:val="24"/>
              </w:rPr>
            </w:pPr>
            <w:r w:rsidRPr="00584083">
              <w:rPr>
                <w:rFonts w:ascii="Times New Roman" w:hAnsi="Times New Roman" w:cs="Times New Roman"/>
                <w:sz w:val="24"/>
                <w:szCs w:val="24"/>
              </w:rPr>
              <w:t>Ж</w:t>
            </w:r>
          </w:p>
        </w:tc>
      </w:tr>
      <w:tr w:rsidR="00172F7F" w:rsidRPr="00584083" w:rsidTr="00934BB2">
        <w:tc>
          <w:tcPr>
            <w:tcW w:w="866" w:type="dxa"/>
            <w:vMerge w:val="restart"/>
          </w:tcPr>
          <w:p w:rsidR="00172F7F" w:rsidRPr="001D6A3E" w:rsidRDefault="00172F7F" w:rsidP="00934BB2">
            <w:pPr>
              <w:jc w:val="center"/>
              <w:rPr>
                <w:rFonts w:ascii="Times New Roman" w:hAnsi="Times New Roman" w:cs="Times New Roman"/>
                <w:sz w:val="20"/>
                <w:szCs w:val="20"/>
              </w:rPr>
            </w:pPr>
          </w:p>
          <w:p w:rsidR="00172F7F" w:rsidRPr="001D6A3E" w:rsidRDefault="00172F7F" w:rsidP="00934BB2">
            <w:pPr>
              <w:jc w:val="center"/>
              <w:rPr>
                <w:rFonts w:ascii="Times New Roman" w:hAnsi="Times New Roman" w:cs="Times New Roman"/>
                <w:sz w:val="20"/>
                <w:szCs w:val="20"/>
              </w:rPr>
            </w:pPr>
            <w:r w:rsidRPr="001D6A3E">
              <w:rPr>
                <w:rFonts w:ascii="Times New Roman" w:hAnsi="Times New Roman" w:cs="Times New Roman"/>
                <w:sz w:val="20"/>
                <w:szCs w:val="20"/>
              </w:rPr>
              <w:t>укупно</w:t>
            </w:r>
          </w:p>
        </w:tc>
        <w:tc>
          <w:tcPr>
            <w:tcW w:w="846" w:type="dxa"/>
          </w:tcPr>
          <w:p w:rsidR="00172F7F" w:rsidRPr="009757C4" w:rsidRDefault="00172F7F" w:rsidP="00934BB2">
            <w:pPr>
              <w:jc w:val="center"/>
              <w:rPr>
                <w:rFonts w:ascii="Times New Roman" w:hAnsi="Times New Roman" w:cs="Times New Roman"/>
                <w:sz w:val="24"/>
                <w:szCs w:val="24"/>
                <w:lang w:val="sr-Cyrl-RS"/>
              </w:rPr>
            </w:pPr>
            <w:r>
              <w:rPr>
                <w:rFonts w:ascii="Times New Roman" w:hAnsi="Times New Roman" w:cs="Times New Roman"/>
                <w:sz w:val="24"/>
                <w:szCs w:val="24"/>
                <w:lang w:val="sr-Cyrl-RS"/>
              </w:rPr>
              <w:t>2</w:t>
            </w:r>
          </w:p>
        </w:tc>
        <w:tc>
          <w:tcPr>
            <w:tcW w:w="844" w:type="dxa"/>
          </w:tcPr>
          <w:p w:rsidR="00172F7F" w:rsidRPr="00501677" w:rsidRDefault="00172F7F" w:rsidP="00934BB2">
            <w:pPr>
              <w:jc w:val="center"/>
              <w:rPr>
                <w:rFonts w:ascii="Times New Roman" w:hAnsi="Times New Roman" w:cs="Times New Roman"/>
                <w:sz w:val="24"/>
                <w:szCs w:val="24"/>
              </w:rPr>
            </w:pPr>
            <w:r>
              <w:rPr>
                <w:rFonts w:ascii="Times New Roman" w:hAnsi="Times New Roman" w:cs="Times New Roman"/>
                <w:sz w:val="24"/>
                <w:szCs w:val="24"/>
              </w:rPr>
              <w:t>8</w:t>
            </w:r>
          </w:p>
        </w:tc>
        <w:tc>
          <w:tcPr>
            <w:tcW w:w="845" w:type="dxa"/>
          </w:tcPr>
          <w:p w:rsidR="00172F7F" w:rsidRPr="009757C4" w:rsidRDefault="00172F7F" w:rsidP="00934BB2">
            <w:pPr>
              <w:jc w:val="center"/>
              <w:rPr>
                <w:rFonts w:ascii="Times New Roman" w:hAnsi="Times New Roman" w:cs="Times New Roman"/>
                <w:sz w:val="24"/>
                <w:szCs w:val="24"/>
                <w:lang w:val="sr-Cyrl-RS"/>
              </w:rPr>
            </w:pPr>
            <w:r>
              <w:rPr>
                <w:rFonts w:ascii="Times New Roman" w:hAnsi="Times New Roman" w:cs="Times New Roman"/>
                <w:sz w:val="24"/>
                <w:szCs w:val="24"/>
                <w:lang w:val="sr-Cyrl-RS"/>
              </w:rPr>
              <w:t>1</w:t>
            </w:r>
          </w:p>
        </w:tc>
        <w:tc>
          <w:tcPr>
            <w:tcW w:w="843" w:type="dxa"/>
          </w:tcPr>
          <w:p w:rsidR="00172F7F" w:rsidRPr="00490BBF" w:rsidRDefault="00172F7F" w:rsidP="00934BB2">
            <w:pPr>
              <w:jc w:val="center"/>
              <w:rPr>
                <w:rFonts w:ascii="Times New Roman" w:hAnsi="Times New Roman" w:cs="Times New Roman"/>
                <w:sz w:val="24"/>
                <w:szCs w:val="24"/>
                <w:lang w:val="sr-Cyrl-RS"/>
              </w:rPr>
            </w:pPr>
            <w:r>
              <w:rPr>
                <w:rFonts w:ascii="Times New Roman" w:hAnsi="Times New Roman" w:cs="Times New Roman"/>
                <w:sz w:val="24"/>
                <w:szCs w:val="24"/>
                <w:lang w:val="sr-Cyrl-RS"/>
              </w:rPr>
              <w:t>3</w:t>
            </w:r>
          </w:p>
        </w:tc>
        <w:tc>
          <w:tcPr>
            <w:tcW w:w="843" w:type="dxa"/>
          </w:tcPr>
          <w:p w:rsidR="00172F7F" w:rsidRPr="00584083" w:rsidRDefault="00172F7F" w:rsidP="00934BB2">
            <w:pPr>
              <w:jc w:val="center"/>
              <w:rPr>
                <w:rFonts w:ascii="Times New Roman" w:hAnsi="Times New Roman" w:cs="Times New Roman"/>
                <w:sz w:val="24"/>
                <w:szCs w:val="24"/>
              </w:rPr>
            </w:pPr>
            <w:r>
              <w:rPr>
                <w:rFonts w:ascii="Times New Roman" w:hAnsi="Times New Roman" w:cs="Times New Roman"/>
                <w:sz w:val="24"/>
                <w:szCs w:val="24"/>
              </w:rPr>
              <w:t>2</w:t>
            </w:r>
          </w:p>
        </w:tc>
        <w:tc>
          <w:tcPr>
            <w:tcW w:w="842" w:type="dxa"/>
          </w:tcPr>
          <w:p w:rsidR="00172F7F" w:rsidRPr="00490BBF" w:rsidRDefault="00172F7F" w:rsidP="00934BB2">
            <w:pPr>
              <w:jc w:val="center"/>
              <w:rPr>
                <w:rFonts w:ascii="Times New Roman" w:hAnsi="Times New Roman" w:cs="Times New Roman"/>
                <w:sz w:val="24"/>
                <w:szCs w:val="24"/>
                <w:lang w:val="sr-Cyrl-RS"/>
              </w:rPr>
            </w:pPr>
            <w:r>
              <w:rPr>
                <w:rFonts w:ascii="Times New Roman" w:hAnsi="Times New Roman" w:cs="Times New Roman"/>
                <w:sz w:val="24"/>
                <w:szCs w:val="24"/>
                <w:lang w:val="sr-Cyrl-RS"/>
              </w:rPr>
              <w:t>5</w:t>
            </w:r>
          </w:p>
        </w:tc>
        <w:tc>
          <w:tcPr>
            <w:tcW w:w="845" w:type="dxa"/>
          </w:tcPr>
          <w:p w:rsidR="00172F7F" w:rsidRPr="00501677" w:rsidRDefault="00172F7F" w:rsidP="00934BB2">
            <w:pPr>
              <w:jc w:val="center"/>
              <w:rPr>
                <w:rFonts w:ascii="Times New Roman" w:hAnsi="Times New Roman" w:cs="Times New Roman"/>
                <w:sz w:val="24"/>
                <w:szCs w:val="24"/>
              </w:rPr>
            </w:pPr>
            <w:r>
              <w:rPr>
                <w:rFonts w:ascii="Times New Roman" w:hAnsi="Times New Roman" w:cs="Times New Roman"/>
                <w:sz w:val="24"/>
                <w:szCs w:val="24"/>
              </w:rPr>
              <w:t>9</w:t>
            </w:r>
          </w:p>
        </w:tc>
        <w:tc>
          <w:tcPr>
            <w:tcW w:w="843" w:type="dxa"/>
          </w:tcPr>
          <w:p w:rsidR="00172F7F" w:rsidRPr="000953CD" w:rsidRDefault="00172F7F" w:rsidP="00934BB2">
            <w:pPr>
              <w:jc w:val="center"/>
              <w:rPr>
                <w:rFonts w:ascii="Times New Roman" w:hAnsi="Times New Roman" w:cs="Times New Roman"/>
                <w:sz w:val="24"/>
                <w:szCs w:val="24"/>
                <w:lang w:val="sr-Cyrl-RS"/>
              </w:rPr>
            </w:pPr>
            <w:r w:rsidRPr="000953CD">
              <w:rPr>
                <w:rFonts w:ascii="Times New Roman" w:hAnsi="Times New Roman" w:cs="Times New Roman"/>
                <w:sz w:val="24"/>
                <w:szCs w:val="24"/>
              </w:rPr>
              <w:t>3</w:t>
            </w:r>
            <w:r w:rsidRPr="000953CD">
              <w:rPr>
                <w:rFonts w:ascii="Times New Roman" w:hAnsi="Times New Roman" w:cs="Times New Roman"/>
                <w:sz w:val="24"/>
                <w:szCs w:val="24"/>
                <w:lang w:val="sr-Cyrl-RS"/>
              </w:rPr>
              <w:t>6</w:t>
            </w:r>
          </w:p>
        </w:tc>
        <w:tc>
          <w:tcPr>
            <w:tcW w:w="893" w:type="dxa"/>
          </w:tcPr>
          <w:p w:rsidR="00172F7F" w:rsidRPr="00584083" w:rsidRDefault="00172F7F" w:rsidP="00934BB2">
            <w:pPr>
              <w:jc w:val="center"/>
              <w:rPr>
                <w:rFonts w:ascii="Times New Roman" w:hAnsi="Times New Roman" w:cs="Times New Roman"/>
                <w:sz w:val="24"/>
                <w:szCs w:val="24"/>
              </w:rPr>
            </w:pPr>
            <w:r>
              <w:rPr>
                <w:rFonts w:ascii="Times New Roman" w:hAnsi="Times New Roman" w:cs="Times New Roman"/>
                <w:sz w:val="24"/>
                <w:szCs w:val="24"/>
              </w:rPr>
              <w:t>/</w:t>
            </w:r>
          </w:p>
        </w:tc>
        <w:tc>
          <w:tcPr>
            <w:tcW w:w="840" w:type="dxa"/>
          </w:tcPr>
          <w:p w:rsidR="00172F7F" w:rsidRPr="00584083" w:rsidRDefault="00172F7F" w:rsidP="00934BB2">
            <w:pPr>
              <w:jc w:val="center"/>
              <w:rPr>
                <w:rFonts w:ascii="Times New Roman" w:hAnsi="Times New Roman" w:cs="Times New Roman"/>
                <w:sz w:val="24"/>
                <w:szCs w:val="24"/>
              </w:rPr>
            </w:pPr>
            <w:r w:rsidRPr="00584083">
              <w:rPr>
                <w:rFonts w:ascii="Times New Roman" w:hAnsi="Times New Roman" w:cs="Times New Roman"/>
                <w:sz w:val="24"/>
                <w:szCs w:val="24"/>
              </w:rPr>
              <w:t>/</w:t>
            </w:r>
          </w:p>
        </w:tc>
      </w:tr>
      <w:tr w:rsidR="00172F7F" w:rsidRPr="00584083" w:rsidTr="00934BB2">
        <w:tc>
          <w:tcPr>
            <w:tcW w:w="866" w:type="dxa"/>
            <w:vMerge/>
          </w:tcPr>
          <w:p w:rsidR="00172F7F" w:rsidRPr="00584083" w:rsidRDefault="00172F7F" w:rsidP="00934BB2">
            <w:pPr>
              <w:widowControl w:val="0"/>
              <w:pBdr>
                <w:top w:val="nil"/>
                <w:left w:val="nil"/>
                <w:bottom w:val="nil"/>
                <w:right w:val="nil"/>
                <w:between w:val="nil"/>
              </w:pBdr>
              <w:rPr>
                <w:rFonts w:ascii="Times New Roman" w:hAnsi="Times New Roman" w:cs="Times New Roman"/>
                <w:sz w:val="24"/>
                <w:szCs w:val="24"/>
              </w:rPr>
            </w:pPr>
          </w:p>
        </w:tc>
        <w:tc>
          <w:tcPr>
            <w:tcW w:w="1690" w:type="dxa"/>
            <w:gridSpan w:val="2"/>
          </w:tcPr>
          <w:p w:rsidR="00172F7F" w:rsidRPr="00501677" w:rsidRDefault="00172F7F" w:rsidP="00934BB2">
            <w:pPr>
              <w:jc w:val="center"/>
              <w:rPr>
                <w:rFonts w:ascii="Times New Roman" w:hAnsi="Times New Roman" w:cs="Times New Roman"/>
                <w:sz w:val="24"/>
                <w:szCs w:val="24"/>
              </w:rPr>
            </w:pPr>
            <w:r>
              <w:rPr>
                <w:rFonts w:ascii="Times New Roman" w:hAnsi="Times New Roman" w:cs="Times New Roman"/>
                <w:sz w:val="24"/>
                <w:szCs w:val="24"/>
              </w:rPr>
              <w:t>10</w:t>
            </w:r>
          </w:p>
        </w:tc>
        <w:tc>
          <w:tcPr>
            <w:tcW w:w="1688" w:type="dxa"/>
            <w:gridSpan w:val="2"/>
          </w:tcPr>
          <w:p w:rsidR="00172F7F" w:rsidRPr="00490BBF" w:rsidRDefault="00172F7F" w:rsidP="00934BB2">
            <w:pPr>
              <w:jc w:val="center"/>
              <w:rPr>
                <w:rFonts w:ascii="Times New Roman" w:hAnsi="Times New Roman" w:cs="Times New Roman"/>
                <w:sz w:val="24"/>
                <w:szCs w:val="24"/>
                <w:lang w:val="sr-Cyrl-RS"/>
              </w:rPr>
            </w:pPr>
            <w:r>
              <w:rPr>
                <w:rFonts w:ascii="Times New Roman" w:hAnsi="Times New Roman" w:cs="Times New Roman"/>
                <w:sz w:val="24"/>
                <w:szCs w:val="24"/>
                <w:lang w:val="sr-Cyrl-RS"/>
              </w:rPr>
              <w:t>4</w:t>
            </w:r>
          </w:p>
        </w:tc>
        <w:tc>
          <w:tcPr>
            <w:tcW w:w="1685" w:type="dxa"/>
            <w:gridSpan w:val="2"/>
          </w:tcPr>
          <w:p w:rsidR="00172F7F" w:rsidRPr="009757C4" w:rsidRDefault="00172F7F" w:rsidP="00934BB2">
            <w:pPr>
              <w:jc w:val="center"/>
              <w:rPr>
                <w:rFonts w:ascii="Times New Roman" w:hAnsi="Times New Roman" w:cs="Times New Roman"/>
                <w:sz w:val="24"/>
                <w:szCs w:val="24"/>
                <w:lang w:val="sr-Cyrl-RS"/>
              </w:rPr>
            </w:pPr>
            <w:r>
              <w:rPr>
                <w:rFonts w:ascii="Times New Roman" w:hAnsi="Times New Roman" w:cs="Times New Roman"/>
                <w:sz w:val="24"/>
                <w:szCs w:val="24"/>
                <w:lang w:val="sr-Cyrl-RS"/>
              </w:rPr>
              <w:t>7</w:t>
            </w:r>
          </w:p>
        </w:tc>
        <w:tc>
          <w:tcPr>
            <w:tcW w:w="1688" w:type="dxa"/>
            <w:gridSpan w:val="2"/>
          </w:tcPr>
          <w:p w:rsidR="00172F7F" w:rsidRPr="00E5382C" w:rsidRDefault="00172F7F" w:rsidP="00934BB2">
            <w:pPr>
              <w:jc w:val="center"/>
              <w:rPr>
                <w:rFonts w:ascii="Times New Roman" w:hAnsi="Times New Roman" w:cs="Times New Roman"/>
                <w:sz w:val="24"/>
                <w:szCs w:val="24"/>
                <w:lang w:val="sr-Cyrl-RS"/>
              </w:rPr>
            </w:pPr>
            <w:r w:rsidRPr="000953CD">
              <w:rPr>
                <w:rFonts w:ascii="Times New Roman" w:hAnsi="Times New Roman" w:cs="Times New Roman"/>
                <w:sz w:val="24"/>
                <w:szCs w:val="24"/>
              </w:rPr>
              <w:t>4</w:t>
            </w:r>
            <w:r w:rsidRPr="000953CD">
              <w:rPr>
                <w:rFonts w:ascii="Times New Roman" w:hAnsi="Times New Roman" w:cs="Times New Roman"/>
                <w:sz w:val="24"/>
                <w:szCs w:val="24"/>
                <w:lang w:val="sr-Cyrl-RS"/>
              </w:rPr>
              <w:t>5</w:t>
            </w:r>
          </w:p>
        </w:tc>
        <w:tc>
          <w:tcPr>
            <w:tcW w:w="1733" w:type="dxa"/>
            <w:gridSpan w:val="2"/>
          </w:tcPr>
          <w:p w:rsidR="00172F7F" w:rsidRPr="00584083" w:rsidRDefault="00172F7F" w:rsidP="00934BB2">
            <w:pPr>
              <w:jc w:val="center"/>
              <w:rPr>
                <w:rFonts w:ascii="Times New Roman" w:hAnsi="Times New Roman" w:cs="Times New Roman"/>
                <w:sz w:val="24"/>
                <w:szCs w:val="24"/>
              </w:rPr>
            </w:pPr>
            <w:r>
              <w:rPr>
                <w:rFonts w:ascii="Times New Roman" w:hAnsi="Times New Roman" w:cs="Times New Roman"/>
                <w:sz w:val="24"/>
                <w:szCs w:val="24"/>
              </w:rPr>
              <w:t>/</w:t>
            </w:r>
          </w:p>
        </w:tc>
      </w:tr>
      <w:tr w:rsidR="00172F7F" w:rsidRPr="00584083" w:rsidTr="00934BB2">
        <w:tc>
          <w:tcPr>
            <w:tcW w:w="866" w:type="dxa"/>
            <w:vMerge/>
          </w:tcPr>
          <w:p w:rsidR="00172F7F" w:rsidRPr="00584083" w:rsidRDefault="00172F7F" w:rsidP="00934BB2">
            <w:pPr>
              <w:widowControl w:val="0"/>
              <w:pBdr>
                <w:top w:val="nil"/>
                <w:left w:val="nil"/>
                <w:bottom w:val="nil"/>
                <w:right w:val="nil"/>
                <w:between w:val="nil"/>
              </w:pBdr>
              <w:rPr>
                <w:rFonts w:ascii="Times New Roman" w:hAnsi="Times New Roman" w:cs="Times New Roman"/>
                <w:sz w:val="24"/>
                <w:szCs w:val="24"/>
              </w:rPr>
            </w:pPr>
          </w:p>
        </w:tc>
        <w:tc>
          <w:tcPr>
            <w:tcW w:w="8484" w:type="dxa"/>
            <w:gridSpan w:val="10"/>
          </w:tcPr>
          <w:p w:rsidR="00172F7F" w:rsidRPr="00501677" w:rsidRDefault="00172F7F" w:rsidP="00934BB2">
            <w:pPr>
              <w:jc w:val="center"/>
              <w:rPr>
                <w:rFonts w:ascii="Times New Roman" w:hAnsi="Times New Roman" w:cs="Times New Roman"/>
                <w:sz w:val="24"/>
                <w:szCs w:val="24"/>
              </w:rPr>
            </w:pPr>
            <w:r>
              <w:rPr>
                <w:rFonts w:ascii="Times New Roman" w:hAnsi="Times New Roman" w:cs="Times New Roman"/>
                <w:sz w:val="24"/>
                <w:szCs w:val="24"/>
              </w:rPr>
              <w:t>66</w:t>
            </w:r>
          </w:p>
        </w:tc>
      </w:tr>
    </w:tbl>
    <w:p w:rsidR="00172F7F" w:rsidRPr="00584083" w:rsidRDefault="00172F7F" w:rsidP="00172F7F">
      <w:pPr>
        <w:pBdr>
          <w:top w:val="nil"/>
          <w:left w:val="nil"/>
          <w:bottom w:val="nil"/>
          <w:right w:val="nil"/>
          <w:between w:val="nil"/>
        </w:pBdr>
        <w:spacing w:after="0" w:line="240" w:lineRule="auto"/>
        <w:rPr>
          <w:rFonts w:ascii="Times New Roman" w:hAnsi="Times New Roman" w:cs="Times New Roman"/>
          <w:color w:val="000000"/>
          <w:sz w:val="24"/>
          <w:szCs w:val="24"/>
        </w:rPr>
      </w:pPr>
    </w:p>
    <w:p w:rsidR="00172F7F" w:rsidRPr="00584083" w:rsidRDefault="00172F7F" w:rsidP="00172F7F">
      <w:pPr>
        <w:numPr>
          <w:ilvl w:val="0"/>
          <w:numId w:val="3"/>
        </w:numPr>
        <w:pBdr>
          <w:top w:val="nil"/>
          <w:left w:val="nil"/>
          <w:bottom w:val="nil"/>
          <w:right w:val="nil"/>
          <w:between w:val="nil"/>
        </w:pBdr>
        <w:spacing w:after="0" w:line="240" w:lineRule="auto"/>
        <w:rPr>
          <w:rFonts w:ascii="Times New Roman" w:hAnsi="Times New Roman" w:cs="Times New Roman"/>
          <w:color w:val="000000"/>
          <w:sz w:val="24"/>
          <w:szCs w:val="24"/>
        </w:rPr>
      </w:pPr>
      <w:r w:rsidRPr="00584083">
        <w:rPr>
          <w:rFonts w:ascii="Times New Roman" w:hAnsi="Times New Roman" w:cs="Times New Roman"/>
          <w:b/>
          <w:i/>
          <w:color w:val="000000"/>
          <w:sz w:val="24"/>
          <w:szCs w:val="24"/>
        </w:rPr>
        <w:t xml:space="preserve"> </w:t>
      </w:r>
      <w:r w:rsidRPr="00584083">
        <w:rPr>
          <w:rFonts w:ascii="Times New Roman" w:hAnsi="Times New Roman" w:cs="Times New Roman"/>
          <w:color w:val="000000"/>
          <w:sz w:val="24"/>
          <w:szCs w:val="24"/>
        </w:rPr>
        <w:t xml:space="preserve">Структура запослених према годинама старости </w:t>
      </w:r>
    </w:p>
    <w:p w:rsidR="00172F7F" w:rsidRPr="00584083" w:rsidRDefault="00172F7F" w:rsidP="00172F7F">
      <w:pPr>
        <w:spacing w:after="0" w:line="240" w:lineRule="auto"/>
        <w:jc w:val="center"/>
        <w:rPr>
          <w:rFonts w:ascii="Times New Roman" w:hAnsi="Times New Roman" w:cs="Times New Roman"/>
          <w:sz w:val="24"/>
          <w:szCs w:val="24"/>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7"/>
        <w:gridCol w:w="762"/>
        <w:gridCol w:w="761"/>
        <w:gridCol w:w="762"/>
        <w:gridCol w:w="761"/>
        <w:gridCol w:w="762"/>
        <w:gridCol w:w="964"/>
        <w:gridCol w:w="831"/>
        <w:gridCol w:w="965"/>
        <w:gridCol w:w="831"/>
        <w:gridCol w:w="965"/>
      </w:tblGrid>
      <w:tr w:rsidR="00172F7F" w:rsidRPr="00584083" w:rsidTr="00934BB2">
        <w:tc>
          <w:tcPr>
            <w:tcW w:w="987" w:type="dxa"/>
            <w:vMerge w:val="restart"/>
          </w:tcPr>
          <w:p w:rsidR="00172F7F" w:rsidRPr="00584083" w:rsidRDefault="00172F7F" w:rsidP="00934BB2">
            <w:pPr>
              <w:jc w:val="center"/>
              <w:rPr>
                <w:rFonts w:ascii="Times New Roman" w:hAnsi="Times New Roman" w:cs="Times New Roman"/>
                <w:sz w:val="24"/>
                <w:szCs w:val="24"/>
              </w:rPr>
            </w:pPr>
          </w:p>
        </w:tc>
        <w:tc>
          <w:tcPr>
            <w:tcW w:w="8364" w:type="dxa"/>
            <w:gridSpan w:val="10"/>
          </w:tcPr>
          <w:p w:rsidR="00172F7F" w:rsidRPr="00584083" w:rsidRDefault="00172F7F" w:rsidP="00934BB2">
            <w:pPr>
              <w:jc w:val="center"/>
              <w:rPr>
                <w:rFonts w:ascii="Times New Roman" w:hAnsi="Times New Roman" w:cs="Times New Roman"/>
                <w:sz w:val="24"/>
                <w:szCs w:val="24"/>
              </w:rPr>
            </w:pPr>
            <w:r w:rsidRPr="00B467EC">
              <w:rPr>
                <w:rFonts w:ascii="Times New Roman" w:hAnsi="Times New Roman" w:cs="Times New Roman"/>
                <w:sz w:val="24"/>
                <w:szCs w:val="24"/>
              </w:rPr>
              <w:t>Старосна структура</w:t>
            </w:r>
          </w:p>
        </w:tc>
      </w:tr>
      <w:tr w:rsidR="00172F7F" w:rsidRPr="00584083" w:rsidTr="00934BB2">
        <w:tc>
          <w:tcPr>
            <w:tcW w:w="987" w:type="dxa"/>
            <w:vMerge/>
          </w:tcPr>
          <w:p w:rsidR="00172F7F" w:rsidRPr="00584083" w:rsidRDefault="00172F7F" w:rsidP="00934BB2">
            <w:pPr>
              <w:widowControl w:val="0"/>
              <w:pBdr>
                <w:top w:val="nil"/>
                <w:left w:val="nil"/>
                <w:bottom w:val="nil"/>
                <w:right w:val="nil"/>
                <w:between w:val="nil"/>
              </w:pBdr>
              <w:rPr>
                <w:rFonts w:ascii="Times New Roman" w:hAnsi="Times New Roman" w:cs="Times New Roman"/>
                <w:sz w:val="24"/>
                <w:szCs w:val="24"/>
              </w:rPr>
            </w:pPr>
          </w:p>
        </w:tc>
        <w:tc>
          <w:tcPr>
            <w:tcW w:w="1523" w:type="dxa"/>
            <w:gridSpan w:val="2"/>
          </w:tcPr>
          <w:p w:rsidR="00172F7F" w:rsidRPr="00584083" w:rsidRDefault="00172F7F" w:rsidP="00934BB2">
            <w:pPr>
              <w:jc w:val="center"/>
              <w:rPr>
                <w:rFonts w:ascii="Times New Roman" w:hAnsi="Times New Roman" w:cs="Times New Roman"/>
                <w:sz w:val="24"/>
                <w:szCs w:val="24"/>
              </w:rPr>
            </w:pPr>
            <w:r w:rsidRPr="00584083">
              <w:rPr>
                <w:rFonts w:ascii="Times New Roman" w:hAnsi="Times New Roman" w:cs="Times New Roman"/>
                <w:sz w:val="24"/>
                <w:szCs w:val="24"/>
              </w:rPr>
              <w:t>18-30</w:t>
            </w:r>
          </w:p>
        </w:tc>
        <w:tc>
          <w:tcPr>
            <w:tcW w:w="1523" w:type="dxa"/>
            <w:gridSpan w:val="2"/>
          </w:tcPr>
          <w:p w:rsidR="00172F7F" w:rsidRPr="00584083" w:rsidRDefault="00172F7F" w:rsidP="00934BB2">
            <w:pPr>
              <w:jc w:val="center"/>
              <w:rPr>
                <w:rFonts w:ascii="Times New Roman" w:hAnsi="Times New Roman" w:cs="Times New Roman"/>
                <w:sz w:val="24"/>
                <w:szCs w:val="24"/>
              </w:rPr>
            </w:pPr>
            <w:r w:rsidRPr="00584083">
              <w:rPr>
                <w:rFonts w:ascii="Times New Roman" w:hAnsi="Times New Roman" w:cs="Times New Roman"/>
                <w:sz w:val="24"/>
                <w:szCs w:val="24"/>
              </w:rPr>
              <w:t>31-40</w:t>
            </w:r>
          </w:p>
        </w:tc>
        <w:tc>
          <w:tcPr>
            <w:tcW w:w="1726" w:type="dxa"/>
            <w:gridSpan w:val="2"/>
          </w:tcPr>
          <w:p w:rsidR="00172F7F" w:rsidRPr="00584083" w:rsidRDefault="00172F7F" w:rsidP="00934BB2">
            <w:pPr>
              <w:jc w:val="center"/>
              <w:rPr>
                <w:rFonts w:ascii="Times New Roman" w:hAnsi="Times New Roman" w:cs="Times New Roman"/>
                <w:sz w:val="24"/>
                <w:szCs w:val="24"/>
              </w:rPr>
            </w:pPr>
            <w:r w:rsidRPr="00584083">
              <w:rPr>
                <w:rFonts w:ascii="Times New Roman" w:hAnsi="Times New Roman" w:cs="Times New Roman"/>
                <w:sz w:val="24"/>
                <w:szCs w:val="24"/>
              </w:rPr>
              <w:t>41-50</w:t>
            </w:r>
          </w:p>
        </w:tc>
        <w:tc>
          <w:tcPr>
            <w:tcW w:w="1796" w:type="dxa"/>
            <w:gridSpan w:val="2"/>
          </w:tcPr>
          <w:p w:rsidR="00172F7F" w:rsidRPr="00584083" w:rsidRDefault="00172F7F" w:rsidP="00934BB2">
            <w:pPr>
              <w:jc w:val="center"/>
              <w:rPr>
                <w:rFonts w:ascii="Times New Roman" w:hAnsi="Times New Roman" w:cs="Times New Roman"/>
                <w:sz w:val="24"/>
                <w:szCs w:val="24"/>
              </w:rPr>
            </w:pPr>
            <w:r w:rsidRPr="00584083">
              <w:rPr>
                <w:rFonts w:ascii="Times New Roman" w:hAnsi="Times New Roman" w:cs="Times New Roman"/>
                <w:sz w:val="24"/>
                <w:szCs w:val="24"/>
              </w:rPr>
              <w:t>51-60</w:t>
            </w:r>
          </w:p>
        </w:tc>
        <w:tc>
          <w:tcPr>
            <w:tcW w:w="1796" w:type="dxa"/>
            <w:gridSpan w:val="2"/>
          </w:tcPr>
          <w:p w:rsidR="00172F7F" w:rsidRPr="00584083" w:rsidRDefault="00172F7F" w:rsidP="00934BB2">
            <w:pPr>
              <w:jc w:val="center"/>
              <w:rPr>
                <w:rFonts w:ascii="Times New Roman" w:hAnsi="Times New Roman" w:cs="Times New Roman"/>
                <w:sz w:val="24"/>
                <w:szCs w:val="24"/>
              </w:rPr>
            </w:pPr>
            <w:r w:rsidRPr="00584083">
              <w:rPr>
                <w:rFonts w:ascii="Times New Roman" w:hAnsi="Times New Roman" w:cs="Times New Roman"/>
                <w:sz w:val="24"/>
                <w:szCs w:val="24"/>
              </w:rPr>
              <w:t>Преко 61</w:t>
            </w:r>
          </w:p>
        </w:tc>
      </w:tr>
      <w:tr w:rsidR="00172F7F" w:rsidRPr="00584083" w:rsidTr="00934BB2">
        <w:tc>
          <w:tcPr>
            <w:tcW w:w="987" w:type="dxa"/>
            <w:vMerge/>
          </w:tcPr>
          <w:p w:rsidR="00172F7F" w:rsidRPr="00584083" w:rsidRDefault="00172F7F" w:rsidP="00934BB2">
            <w:pPr>
              <w:widowControl w:val="0"/>
              <w:pBdr>
                <w:top w:val="nil"/>
                <w:left w:val="nil"/>
                <w:bottom w:val="nil"/>
                <w:right w:val="nil"/>
                <w:between w:val="nil"/>
              </w:pBdr>
              <w:rPr>
                <w:rFonts w:ascii="Times New Roman" w:hAnsi="Times New Roman" w:cs="Times New Roman"/>
                <w:sz w:val="24"/>
                <w:szCs w:val="24"/>
              </w:rPr>
            </w:pPr>
          </w:p>
        </w:tc>
        <w:tc>
          <w:tcPr>
            <w:tcW w:w="762" w:type="dxa"/>
          </w:tcPr>
          <w:p w:rsidR="00172F7F" w:rsidRPr="00584083" w:rsidRDefault="00172F7F" w:rsidP="00934BB2">
            <w:pPr>
              <w:jc w:val="center"/>
              <w:rPr>
                <w:rFonts w:ascii="Times New Roman" w:hAnsi="Times New Roman" w:cs="Times New Roman"/>
                <w:sz w:val="24"/>
                <w:szCs w:val="24"/>
              </w:rPr>
            </w:pPr>
            <w:r w:rsidRPr="00584083">
              <w:rPr>
                <w:rFonts w:ascii="Times New Roman" w:hAnsi="Times New Roman" w:cs="Times New Roman"/>
                <w:sz w:val="24"/>
                <w:szCs w:val="24"/>
              </w:rPr>
              <w:t>М</w:t>
            </w:r>
          </w:p>
        </w:tc>
        <w:tc>
          <w:tcPr>
            <w:tcW w:w="761" w:type="dxa"/>
          </w:tcPr>
          <w:p w:rsidR="00172F7F" w:rsidRPr="00584083" w:rsidRDefault="00172F7F" w:rsidP="00934BB2">
            <w:pPr>
              <w:jc w:val="center"/>
              <w:rPr>
                <w:rFonts w:ascii="Times New Roman" w:hAnsi="Times New Roman" w:cs="Times New Roman"/>
                <w:sz w:val="24"/>
                <w:szCs w:val="24"/>
              </w:rPr>
            </w:pPr>
            <w:r w:rsidRPr="00584083">
              <w:rPr>
                <w:rFonts w:ascii="Times New Roman" w:hAnsi="Times New Roman" w:cs="Times New Roman"/>
                <w:sz w:val="24"/>
                <w:szCs w:val="24"/>
              </w:rPr>
              <w:t>Ж</w:t>
            </w:r>
          </w:p>
        </w:tc>
        <w:tc>
          <w:tcPr>
            <w:tcW w:w="762" w:type="dxa"/>
          </w:tcPr>
          <w:p w:rsidR="00172F7F" w:rsidRPr="00584083" w:rsidRDefault="00172F7F" w:rsidP="00934BB2">
            <w:pPr>
              <w:jc w:val="center"/>
              <w:rPr>
                <w:rFonts w:ascii="Times New Roman" w:hAnsi="Times New Roman" w:cs="Times New Roman"/>
                <w:sz w:val="24"/>
                <w:szCs w:val="24"/>
              </w:rPr>
            </w:pPr>
            <w:r w:rsidRPr="00584083">
              <w:rPr>
                <w:rFonts w:ascii="Times New Roman" w:hAnsi="Times New Roman" w:cs="Times New Roman"/>
                <w:sz w:val="24"/>
                <w:szCs w:val="24"/>
              </w:rPr>
              <w:t>М</w:t>
            </w:r>
          </w:p>
        </w:tc>
        <w:tc>
          <w:tcPr>
            <w:tcW w:w="761" w:type="dxa"/>
          </w:tcPr>
          <w:p w:rsidR="00172F7F" w:rsidRPr="00584083" w:rsidRDefault="00172F7F" w:rsidP="00934BB2">
            <w:pPr>
              <w:jc w:val="center"/>
              <w:rPr>
                <w:rFonts w:ascii="Times New Roman" w:hAnsi="Times New Roman" w:cs="Times New Roman"/>
                <w:sz w:val="24"/>
                <w:szCs w:val="24"/>
              </w:rPr>
            </w:pPr>
            <w:r w:rsidRPr="00584083">
              <w:rPr>
                <w:rFonts w:ascii="Times New Roman" w:hAnsi="Times New Roman" w:cs="Times New Roman"/>
                <w:sz w:val="24"/>
                <w:szCs w:val="24"/>
              </w:rPr>
              <w:t>Ж</w:t>
            </w:r>
          </w:p>
        </w:tc>
        <w:tc>
          <w:tcPr>
            <w:tcW w:w="762" w:type="dxa"/>
          </w:tcPr>
          <w:p w:rsidR="00172F7F" w:rsidRPr="00584083" w:rsidRDefault="00172F7F" w:rsidP="00934BB2">
            <w:pPr>
              <w:jc w:val="center"/>
              <w:rPr>
                <w:rFonts w:ascii="Times New Roman" w:hAnsi="Times New Roman" w:cs="Times New Roman"/>
                <w:sz w:val="24"/>
                <w:szCs w:val="24"/>
              </w:rPr>
            </w:pPr>
            <w:r w:rsidRPr="00584083">
              <w:rPr>
                <w:rFonts w:ascii="Times New Roman" w:hAnsi="Times New Roman" w:cs="Times New Roman"/>
                <w:sz w:val="24"/>
                <w:szCs w:val="24"/>
              </w:rPr>
              <w:t>М</w:t>
            </w:r>
          </w:p>
        </w:tc>
        <w:tc>
          <w:tcPr>
            <w:tcW w:w="964" w:type="dxa"/>
          </w:tcPr>
          <w:p w:rsidR="00172F7F" w:rsidRPr="00584083" w:rsidRDefault="00172F7F" w:rsidP="00934BB2">
            <w:pPr>
              <w:jc w:val="center"/>
              <w:rPr>
                <w:rFonts w:ascii="Times New Roman" w:hAnsi="Times New Roman" w:cs="Times New Roman"/>
                <w:sz w:val="24"/>
                <w:szCs w:val="24"/>
              </w:rPr>
            </w:pPr>
            <w:r w:rsidRPr="00584083">
              <w:rPr>
                <w:rFonts w:ascii="Times New Roman" w:hAnsi="Times New Roman" w:cs="Times New Roman"/>
                <w:sz w:val="24"/>
                <w:szCs w:val="24"/>
              </w:rPr>
              <w:t>Ж</w:t>
            </w:r>
          </w:p>
        </w:tc>
        <w:tc>
          <w:tcPr>
            <w:tcW w:w="831" w:type="dxa"/>
          </w:tcPr>
          <w:p w:rsidR="00172F7F" w:rsidRPr="00584083" w:rsidRDefault="00172F7F" w:rsidP="00934BB2">
            <w:pPr>
              <w:jc w:val="center"/>
              <w:rPr>
                <w:rFonts w:ascii="Times New Roman" w:hAnsi="Times New Roman" w:cs="Times New Roman"/>
                <w:sz w:val="24"/>
                <w:szCs w:val="24"/>
              </w:rPr>
            </w:pPr>
            <w:r w:rsidRPr="00584083">
              <w:rPr>
                <w:rFonts w:ascii="Times New Roman" w:hAnsi="Times New Roman" w:cs="Times New Roman"/>
                <w:sz w:val="24"/>
                <w:szCs w:val="24"/>
              </w:rPr>
              <w:t>М</w:t>
            </w:r>
          </w:p>
        </w:tc>
        <w:tc>
          <w:tcPr>
            <w:tcW w:w="965" w:type="dxa"/>
          </w:tcPr>
          <w:p w:rsidR="00172F7F" w:rsidRPr="00584083" w:rsidRDefault="00172F7F" w:rsidP="00934BB2">
            <w:pPr>
              <w:jc w:val="center"/>
              <w:rPr>
                <w:rFonts w:ascii="Times New Roman" w:hAnsi="Times New Roman" w:cs="Times New Roman"/>
                <w:sz w:val="24"/>
                <w:szCs w:val="24"/>
              </w:rPr>
            </w:pPr>
            <w:r w:rsidRPr="00584083">
              <w:rPr>
                <w:rFonts w:ascii="Times New Roman" w:hAnsi="Times New Roman" w:cs="Times New Roman"/>
                <w:sz w:val="24"/>
                <w:szCs w:val="24"/>
              </w:rPr>
              <w:t>Ж</w:t>
            </w:r>
          </w:p>
        </w:tc>
        <w:tc>
          <w:tcPr>
            <w:tcW w:w="831" w:type="dxa"/>
          </w:tcPr>
          <w:p w:rsidR="00172F7F" w:rsidRPr="00584083" w:rsidRDefault="00172F7F" w:rsidP="00934BB2">
            <w:pPr>
              <w:jc w:val="center"/>
              <w:rPr>
                <w:rFonts w:ascii="Times New Roman" w:hAnsi="Times New Roman" w:cs="Times New Roman"/>
                <w:sz w:val="24"/>
                <w:szCs w:val="24"/>
              </w:rPr>
            </w:pPr>
            <w:r w:rsidRPr="00584083">
              <w:rPr>
                <w:rFonts w:ascii="Times New Roman" w:hAnsi="Times New Roman" w:cs="Times New Roman"/>
                <w:sz w:val="24"/>
                <w:szCs w:val="24"/>
              </w:rPr>
              <w:t>М</w:t>
            </w:r>
          </w:p>
        </w:tc>
        <w:tc>
          <w:tcPr>
            <w:tcW w:w="965" w:type="dxa"/>
          </w:tcPr>
          <w:p w:rsidR="00172F7F" w:rsidRPr="00584083" w:rsidRDefault="00172F7F" w:rsidP="00934BB2">
            <w:pPr>
              <w:jc w:val="center"/>
              <w:rPr>
                <w:rFonts w:ascii="Times New Roman" w:hAnsi="Times New Roman" w:cs="Times New Roman"/>
                <w:sz w:val="24"/>
                <w:szCs w:val="24"/>
              </w:rPr>
            </w:pPr>
            <w:r w:rsidRPr="00584083">
              <w:rPr>
                <w:rFonts w:ascii="Times New Roman" w:hAnsi="Times New Roman" w:cs="Times New Roman"/>
                <w:sz w:val="24"/>
                <w:szCs w:val="24"/>
              </w:rPr>
              <w:t>Ж</w:t>
            </w:r>
          </w:p>
        </w:tc>
      </w:tr>
      <w:tr w:rsidR="00172F7F" w:rsidRPr="00584083" w:rsidTr="00934BB2">
        <w:tc>
          <w:tcPr>
            <w:tcW w:w="987" w:type="dxa"/>
            <w:vMerge w:val="restart"/>
          </w:tcPr>
          <w:p w:rsidR="00172F7F" w:rsidRPr="00584083" w:rsidRDefault="00172F7F" w:rsidP="00934BB2">
            <w:pPr>
              <w:jc w:val="center"/>
              <w:rPr>
                <w:rFonts w:ascii="Times New Roman" w:hAnsi="Times New Roman" w:cs="Times New Roman"/>
                <w:sz w:val="24"/>
                <w:szCs w:val="24"/>
              </w:rPr>
            </w:pPr>
            <w:r w:rsidRPr="00584083">
              <w:rPr>
                <w:rFonts w:ascii="Times New Roman" w:hAnsi="Times New Roman" w:cs="Times New Roman"/>
                <w:sz w:val="24"/>
                <w:szCs w:val="24"/>
              </w:rPr>
              <w:t>УКУПНО</w:t>
            </w:r>
          </w:p>
        </w:tc>
        <w:tc>
          <w:tcPr>
            <w:tcW w:w="762" w:type="dxa"/>
          </w:tcPr>
          <w:p w:rsidR="00172F7F" w:rsidRPr="00501677" w:rsidRDefault="00172F7F" w:rsidP="00934BB2">
            <w:pPr>
              <w:jc w:val="center"/>
              <w:rPr>
                <w:rFonts w:ascii="Times New Roman" w:hAnsi="Times New Roman" w:cs="Times New Roman"/>
                <w:sz w:val="24"/>
                <w:szCs w:val="24"/>
              </w:rPr>
            </w:pPr>
            <w:r>
              <w:rPr>
                <w:rFonts w:ascii="Times New Roman" w:hAnsi="Times New Roman" w:cs="Times New Roman"/>
                <w:sz w:val="24"/>
                <w:szCs w:val="24"/>
              </w:rPr>
              <w:t>1</w:t>
            </w:r>
          </w:p>
        </w:tc>
        <w:tc>
          <w:tcPr>
            <w:tcW w:w="761" w:type="dxa"/>
          </w:tcPr>
          <w:p w:rsidR="00172F7F" w:rsidRPr="00BE5E02" w:rsidRDefault="00172F7F" w:rsidP="00934BB2">
            <w:pPr>
              <w:jc w:val="center"/>
              <w:rPr>
                <w:rFonts w:ascii="Times New Roman" w:hAnsi="Times New Roman" w:cs="Times New Roman"/>
                <w:sz w:val="24"/>
                <w:szCs w:val="24"/>
                <w:lang w:val="sr-Cyrl-RS"/>
              </w:rPr>
            </w:pPr>
            <w:r>
              <w:rPr>
                <w:rFonts w:ascii="Times New Roman" w:hAnsi="Times New Roman" w:cs="Times New Roman"/>
                <w:sz w:val="24"/>
                <w:szCs w:val="24"/>
                <w:lang w:val="sr-Cyrl-RS"/>
              </w:rPr>
              <w:t>4</w:t>
            </w:r>
          </w:p>
        </w:tc>
        <w:tc>
          <w:tcPr>
            <w:tcW w:w="762" w:type="dxa"/>
          </w:tcPr>
          <w:p w:rsidR="00172F7F" w:rsidRPr="00446D51" w:rsidRDefault="00172F7F" w:rsidP="00934BB2">
            <w:pPr>
              <w:jc w:val="center"/>
              <w:rPr>
                <w:rFonts w:ascii="Times New Roman" w:hAnsi="Times New Roman" w:cs="Times New Roman"/>
                <w:sz w:val="24"/>
                <w:szCs w:val="24"/>
                <w:lang w:val="sr-Cyrl-RS"/>
              </w:rPr>
            </w:pPr>
            <w:r>
              <w:rPr>
                <w:rFonts w:ascii="Times New Roman" w:hAnsi="Times New Roman" w:cs="Times New Roman"/>
                <w:sz w:val="24"/>
                <w:szCs w:val="24"/>
                <w:lang w:val="sr-Cyrl-RS"/>
              </w:rPr>
              <w:t>3</w:t>
            </w:r>
          </w:p>
        </w:tc>
        <w:tc>
          <w:tcPr>
            <w:tcW w:w="761" w:type="dxa"/>
          </w:tcPr>
          <w:p w:rsidR="00172F7F" w:rsidRPr="00BD3438" w:rsidRDefault="00172F7F" w:rsidP="00934BB2">
            <w:pPr>
              <w:jc w:val="center"/>
              <w:rPr>
                <w:rFonts w:ascii="Times New Roman" w:hAnsi="Times New Roman" w:cs="Times New Roman"/>
                <w:sz w:val="24"/>
                <w:szCs w:val="24"/>
                <w:lang w:val="sr-Cyrl-RS"/>
              </w:rPr>
            </w:pPr>
            <w:r>
              <w:rPr>
                <w:rFonts w:ascii="Times New Roman" w:hAnsi="Times New Roman" w:cs="Times New Roman"/>
                <w:sz w:val="24"/>
                <w:szCs w:val="24"/>
              </w:rPr>
              <w:t>1</w:t>
            </w:r>
            <w:r>
              <w:rPr>
                <w:rFonts w:ascii="Times New Roman" w:hAnsi="Times New Roman" w:cs="Times New Roman"/>
                <w:sz w:val="24"/>
                <w:szCs w:val="24"/>
                <w:lang w:val="sr-Cyrl-RS"/>
              </w:rPr>
              <w:t>4</w:t>
            </w:r>
          </w:p>
        </w:tc>
        <w:tc>
          <w:tcPr>
            <w:tcW w:w="762" w:type="dxa"/>
          </w:tcPr>
          <w:p w:rsidR="00172F7F" w:rsidRPr="00501677" w:rsidRDefault="00172F7F" w:rsidP="00934BB2">
            <w:pPr>
              <w:jc w:val="center"/>
              <w:rPr>
                <w:rFonts w:ascii="Times New Roman" w:hAnsi="Times New Roman" w:cs="Times New Roman"/>
                <w:sz w:val="24"/>
                <w:szCs w:val="24"/>
              </w:rPr>
            </w:pPr>
            <w:r>
              <w:rPr>
                <w:rFonts w:ascii="Times New Roman" w:hAnsi="Times New Roman" w:cs="Times New Roman"/>
                <w:sz w:val="24"/>
                <w:szCs w:val="24"/>
              </w:rPr>
              <w:t>5</w:t>
            </w:r>
          </w:p>
        </w:tc>
        <w:tc>
          <w:tcPr>
            <w:tcW w:w="964" w:type="dxa"/>
          </w:tcPr>
          <w:p w:rsidR="00172F7F" w:rsidRPr="00BD3438" w:rsidRDefault="00172F7F" w:rsidP="00934BB2">
            <w:pPr>
              <w:jc w:val="center"/>
              <w:rPr>
                <w:rFonts w:ascii="Times New Roman" w:hAnsi="Times New Roman" w:cs="Times New Roman"/>
                <w:sz w:val="24"/>
                <w:szCs w:val="24"/>
                <w:lang w:val="sr-Cyrl-RS"/>
              </w:rPr>
            </w:pPr>
            <w:r>
              <w:rPr>
                <w:rFonts w:ascii="Times New Roman" w:hAnsi="Times New Roman" w:cs="Times New Roman"/>
                <w:sz w:val="24"/>
                <w:szCs w:val="24"/>
              </w:rPr>
              <w:t>1</w:t>
            </w:r>
            <w:r>
              <w:rPr>
                <w:rFonts w:ascii="Times New Roman" w:hAnsi="Times New Roman" w:cs="Times New Roman"/>
                <w:sz w:val="24"/>
                <w:szCs w:val="24"/>
                <w:lang w:val="sr-Cyrl-RS"/>
              </w:rPr>
              <w:t>0</w:t>
            </w:r>
          </w:p>
        </w:tc>
        <w:tc>
          <w:tcPr>
            <w:tcW w:w="831" w:type="dxa"/>
          </w:tcPr>
          <w:p w:rsidR="00172F7F" w:rsidRPr="00446D51" w:rsidRDefault="00172F7F" w:rsidP="00934BB2">
            <w:pPr>
              <w:jc w:val="center"/>
              <w:rPr>
                <w:rFonts w:ascii="Times New Roman" w:hAnsi="Times New Roman" w:cs="Times New Roman"/>
                <w:sz w:val="24"/>
                <w:szCs w:val="24"/>
                <w:lang w:val="sr-Cyrl-RS"/>
              </w:rPr>
            </w:pPr>
            <w:r>
              <w:rPr>
                <w:rFonts w:ascii="Times New Roman" w:hAnsi="Times New Roman" w:cs="Times New Roman"/>
                <w:sz w:val="24"/>
                <w:szCs w:val="24"/>
                <w:lang w:val="sr-Cyrl-RS"/>
              </w:rPr>
              <w:t>3</w:t>
            </w:r>
          </w:p>
        </w:tc>
        <w:tc>
          <w:tcPr>
            <w:tcW w:w="965" w:type="dxa"/>
          </w:tcPr>
          <w:p w:rsidR="00172F7F" w:rsidRPr="00446D51" w:rsidRDefault="00172F7F" w:rsidP="00934BB2">
            <w:pPr>
              <w:jc w:val="center"/>
              <w:rPr>
                <w:rFonts w:ascii="Times New Roman" w:hAnsi="Times New Roman" w:cs="Times New Roman"/>
                <w:sz w:val="24"/>
                <w:szCs w:val="24"/>
                <w:lang w:val="sr-Cyrl-RS"/>
              </w:rPr>
            </w:pPr>
            <w:r>
              <w:rPr>
                <w:rFonts w:ascii="Times New Roman" w:hAnsi="Times New Roman" w:cs="Times New Roman"/>
                <w:sz w:val="24"/>
                <w:szCs w:val="24"/>
                <w:lang w:val="sr-Cyrl-RS"/>
              </w:rPr>
              <w:t>18</w:t>
            </w:r>
          </w:p>
        </w:tc>
        <w:tc>
          <w:tcPr>
            <w:tcW w:w="831" w:type="dxa"/>
          </w:tcPr>
          <w:p w:rsidR="00172F7F" w:rsidRPr="00446D51" w:rsidRDefault="00172F7F" w:rsidP="00934BB2">
            <w:pPr>
              <w:jc w:val="center"/>
              <w:rPr>
                <w:rFonts w:ascii="Times New Roman" w:hAnsi="Times New Roman" w:cs="Times New Roman"/>
                <w:sz w:val="24"/>
                <w:szCs w:val="24"/>
                <w:lang w:val="sr-Cyrl-RS"/>
              </w:rPr>
            </w:pPr>
            <w:r>
              <w:rPr>
                <w:rFonts w:ascii="Times New Roman" w:hAnsi="Times New Roman" w:cs="Times New Roman"/>
                <w:sz w:val="24"/>
                <w:szCs w:val="24"/>
                <w:lang w:val="sr-Cyrl-RS"/>
              </w:rPr>
              <w:t>2</w:t>
            </w:r>
          </w:p>
        </w:tc>
        <w:tc>
          <w:tcPr>
            <w:tcW w:w="965" w:type="dxa"/>
          </w:tcPr>
          <w:p w:rsidR="00172F7F" w:rsidRPr="00446D51" w:rsidRDefault="00172F7F" w:rsidP="00934BB2">
            <w:pPr>
              <w:jc w:val="center"/>
              <w:rPr>
                <w:rFonts w:ascii="Times New Roman" w:hAnsi="Times New Roman" w:cs="Times New Roman"/>
                <w:sz w:val="24"/>
                <w:szCs w:val="24"/>
                <w:lang w:val="sr-Cyrl-RS"/>
              </w:rPr>
            </w:pPr>
            <w:r>
              <w:rPr>
                <w:rFonts w:ascii="Times New Roman" w:hAnsi="Times New Roman" w:cs="Times New Roman"/>
                <w:sz w:val="24"/>
                <w:szCs w:val="24"/>
                <w:lang w:val="sr-Cyrl-RS"/>
              </w:rPr>
              <w:t>6</w:t>
            </w:r>
          </w:p>
        </w:tc>
      </w:tr>
      <w:tr w:rsidR="00172F7F" w:rsidRPr="00584083" w:rsidTr="00934BB2">
        <w:tc>
          <w:tcPr>
            <w:tcW w:w="987" w:type="dxa"/>
            <w:vMerge/>
          </w:tcPr>
          <w:p w:rsidR="00172F7F" w:rsidRPr="00584083" w:rsidRDefault="00172F7F" w:rsidP="00934BB2">
            <w:pPr>
              <w:widowControl w:val="0"/>
              <w:pBdr>
                <w:top w:val="nil"/>
                <w:left w:val="nil"/>
                <w:bottom w:val="nil"/>
                <w:right w:val="nil"/>
                <w:between w:val="nil"/>
              </w:pBdr>
              <w:rPr>
                <w:rFonts w:ascii="Times New Roman" w:hAnsi="Times New Roman" w:cs="Times New Roman"/>
                <w:sz w:val="24"/>
                <w:szCs w:val="24"/>
              </w:rPr>
            </w:pPr>
          </w:p>
        </w:tc>
        <w:tc>
          <w:tcPr>
            <w:tcW w:w="1523" w:type="dxa"/>
            <w:gridSpan w:val="2"/>
          </w:tcPr>
          <w:p w:rsidR="00172F7F" w:rsidRPr="00BD3438" w:rsidRDefault="00172F7F" w:rsidP="00934BB2">
            <w:pPr>
              <w:jc w:val="center"/>
              <w:rPr>
                <w:rFonts w:ascii="Times New Roman" w:hAnsi="Times New Roman" w:cs="Times New Roman"/>
                <w:sz w:val="24"/>
                <w:szCs w:val="24"/>
                <w:lang w:val="sr-Cyrl-RS"/>
              </w:rPr>
            </w:pPr>
            <w:r>
              <w:rPr>
                <w:rFonts w:ascii="Times New Roman" w:hAnsi="Times New Roman" w:cs="Times New Roman"/>
                <w:sz w:val="24"/>
                <w:szCs w:val="24"/>
                <w:lang w:val="sr-Cyrl-RS"/>
              </w:rPr>
              <w:t>5</w:t>
            </w:r>
          </w:p>
        </w:tc>
        <w:tc>
          <w:tcPr>
            <w:tcW w:w="1523" w:type="dxa"/>
            <w:gridSpan w:val="2"/>
          </w:tcPr>
          <w:p w:rsidR="00172F7F" w:rsidRPr="00BD3438" w:rsidRDefault="00172F7F" w:rsidP="00934BB2">
            <w:pPr>
              <w:jc w:val="center"/>
              <w:rPr>
                <w:rFonts w:ascii="Times New Roman" w:hAnsi="Times New Roman" w:cs="Times New Roman"/>
                <w:sz w:val="24"/>
                <w:szCs w:val="24"/>
                <w:lang w:val="sr-Cyrl-RS"/>
              </w:rPr>
            </w:pPr>
            <w:r>
              <w:rPr>
                <w:rFonts w:ascii="Times New Roman" w:hAnsi="Times New Roman" w:cs="Times New Roman"/>
                <w:sz w:val="24"/>
                <w:szCs w:val="24"/>
              </w:rPr>
              <w:t>1</w:t>
            </w:r>
            <w:r>
              <w:rPr>
                <w:rFonts w:ascii="Times New Roman" w:hAnsi="Times New Roman" w:cs="Times New Roman"/>
                <w:sz w:val="24"/>
                <w:szCs w:val="24"/>
                <w:lang w:val="sr-Cyrl-RS"/>
              </w:rPr>
              <w:t>7</w:t>
            </w:r>
          </w:p>
        </w:tc>
        <w:tc>
          <w:tcPr>
            <w:tcW w:w="1726" w:type="dxa"/>
            <w:gridSpan w:val="2"/>
          </w:tcPr>
          <w:p w:rsidR="00172F7F" w:rsidRPr="00BD3438" w:rsidRDefault="00172F7F" w:rsidP="00934BB2">
            <w:pPr>
              <w:jc w:val="center"/>
              <w:rPr>
                <w:rFonts w:ascii="Times New Roman" w:hAnsi="Times New Roman" w:cs="Times New Roman"/>
                <w:sz w:val="24"/>
                <w:szCs w:val="24"/>
                <w:lang w:val="sr-Cyrl-RS"/>
              </w:rPr>
            </w:pPr>
            <w:r>
              <w:rPr>
                <w:rFonts w:ascii="Times New Roman" w:hAnsi="Times New Roman" w:cs="Times New Roman"/>
                <w:sz w:val="24"/>
                <w:szCs w:val="24"/>
              </w:rPr>
              <w:t>1</w:t>
            </w:r>
            <w:r>
              <w:rPr>
                <w:rFonts w:ascii="Times New Roman" w:hAnsi="Times New Roman" w:cs="Times New Roman"/>
                <w:sz w:val="24"/>
                <w:szCs w:val="24"/>
                <w:lang w:val="sr-Cyrl-RS"/>
              </w:rPr>
              <w:t>5</w:t>
            </w:r>
          </w:p>
        </w:tc>
        <w:tc>
          <w:tcPr>
            <w:tcW w:w="1796" w:type="dxa"/>
            <w:gridSpan w:val="2"/>
          </w:tcPr>
          <w:p w:rsidR="00172F7F" w:rsidRPr="00446D51" w:rsidRDefault="00172F7F" w:rsidP="00934BB2">
            <w:pPr>
              <w:jc w:val="center"/>
              <w:rPr>
                <w:rFonts w:ascii="Times New Roman" w:hAnsi="Times New Roman" w:cs="Times New Roman"/>
                <w:sz w:val="24"/>
                <w:szCs w:val="24"/>
                <w:lang w:val="sr-Cyrl-RS"/>
              </w:rPr>
            </w:pPr>
            <w:r>
              <w:rPr>
                <w:rFonts w:ascii="Times New Roman" w:hAnsi="Times New Roman" w:cs="Times New Roman"/>
                <w:sz w:val="24"/>
                <w:szCs w:val="24"/>
                <w:lang w:val="sr-Cyrl-RS"/>
              </w:rPr>
              <w:t>21</w:t>
            </w:r>
          </w:p>
        </w:tc>
        <w:tc>
          <w:tcPr>
            <w:tcW w:w="1796" w:type="dxa"/>
            <w:gridSpan w:val="2"/>
          </w:tcPr>
          <w:p w:rsidR="00172F7F" w:rsidRPr="00446D51" w:rsidRDefault="00172F7F" w:rsidP="00934BB2">
            <w:pPr>
              <w:jc w:val="center"/>
              <w:rPr>
                <w:rFonts w:ascii="Times New Roman" w:hAnsi="Times New Roman" w:cs="Times New Roman"/>
                <w:sz w:val="24"/>
                <w:szCs w:val="24"/>
                <w:lang w:val="sr-Cyrl-RS"/>
              </w:rPr>
            </w:pPr>
            <w:r>
              <w:rPr>
                <w:rFonts w:ascii="Times New Roman" w:hAnsi="Times New Roman" w:cs="Times New Roman"/>
                <w:sz w:val="24"/>
                <w:szCs w:val="24"/>
                <w:lang w:val="sr-Cyrl-RS"/>
              </w:rPr>
              <w:t>8</w:t>
            </w:r>
          </w:p>
        </w:tc>
      </w:tr>
    </w:tbl>
    <w:p w:rsidR="00172F7F" w:rsidRPr="00584083" w:rsidRDefault="00172F7F" w:rsidP="00172F7F">
      <w:pPr>
        <w:spacing w:after="0" w:line="240" w:lineRule="auto"/>
        <w:jc w:val="center"/>
        <w:rPr>
          <w:rFonts w:ascii="Times New Roman" w:hAnsi="Times New Roman" w:cs="Times New Roman"/>
          <w:sz w:val="24"/>
          <w:szCs w:val="24"/>
        </w:rPr>
      </w:pPr>
    </w:p>
    <w:p w:rsidR="00172F7F" w:rsidRDefault="00172F7F" w:rsidP="00172F7F">
      <w:pPr>
        <w:spacing w:after="0" w:line="240" w:lineRule="auto"/>
        <w:rPr>
          <w:rFonts w:ascii="Times New Roman" w:hAnsi="Times New Roman" w:cs="Times New Roman"/>
          <w:b/>
          <w:sz w:val="24"/>
          <w:szCs w:val="24"/>
        </w:rPr>
      </w:pPr>
    </w:p>
    <w:p w:rsidR="00172F7F" w:rsidRDefault="00172F7F" w:rsidP="00172F7F">
      <w:pPr>
        <w:spacing w:after="0" w:line="240" w:lineRule="auto"/>
        <w:rPr>
          <w:rFonts w:ascii="Times New Roman" w:hAnsi="Times New Roman" w:cs="Times New Roman"/>
          <w:b/>
          <w:sz w:val="24"/>
          <w:szCs w:val="24"/>
        </w:rPr>
      </w:pPr>
      <w:r w:rsidRPr="00584083">
        <w:rPr>
          <w:rFonts w:ascii="Times New Roman" w:hAnsi="Times New Roman" w:cs="Times New Roman"/>
          <w:b/>
          <w:sz w:val="24"/>
          <w:szCs w:val="24"/>
        </w:rPr>
        <w:t>2. ОПИС СТАЊА</w:t>
      </w:r>
    </w:p>
    <w:p w:rsidR="00172F7F" w:rsidRPr="00584083" w:rsidRDefault="00172F7F" w:rsidP="00172F7F">
      <w:pPr>
        <w:spacing w:after="0" w:line="240" w:lineRule="auto"/>
        <w:rPr>
          <w:rFonts w:ascii="Times New Roman" w:hAnsi="Times New Roman" w:cs="Times New Roman"/>
          <w:b/>
          <w:sz w:val="24"/>
          <w:szCs w:val="24"/>
        </w:rPr>
      </w:pPr>
    </w:p>
    <w:p w:rsidR="00172F7F" w:rsidRDefault="00172F7F" w:rsidP="00172F7F">
      <w:pPr>
        <w:spacing w:after="0" w:line="240" w:lineRule="auto"/>
        <w:jc w:val="both"/>
        <w:rPr>
          <w:rFonts w:ascii="Times New Roman" w:hAnsi="Times New Roman" w:cs="Times New Roman"/>
          <w:sz w:val="24"/>
          <w:szCs w:val="24"/>
          <w:lang w:val="sr-Cyrl-RS"/>
        </w:rPr>
      </w:pPr>
      <w:r w:rsidRPr="00584083">
        <w:rPr>
          <w:rFonts w:ascii="Times New Roman" w:hAnsi="Times New Roman" w:cs="Times New Roman"/>
          <w:sz w:val="24"/>
          <w:szCs w:val="24"/>
        </w:rPr>
        <w:t>У школи не постоје принципи или мере којима се мање заступљеном полу обезбеђује активно учешће у саставу и раду органа управљања и не издвајају се средства за унапређење родне равноправности.</w:t>
      </w:r>
    </w:p>
    <w:p w:rsidR="00172F7F" w:rsidRPr="00D5183D" w:rsidRDefault="00172F7F" w:rsidP="00172F7F">
      <w:pPr>
        <w:spacing w:after="0" w:line="240" w:lineRule="auto"/>
        <w:jc w:val="both"/>
        <w:rPr>
          <w:rFonts w:ascii="Times New Roman" w:hAnsi="Times New Roman" w:cs="Times New Roman"/>
          <w:sz w:val="24"/>
          <w:szCs w:val="24"/>
          <w:lang w:val="sr-Cyrl-RS"/>
        </w:rPr>
      </w:pPr>
    </w:p>
    <w:p w:rsidR="00172F7F" w:rsidRDefault="00172F7F" w:rsidP="00172F7F">
      <w:pPr>
        <w:spacing w:after="0" w:line="240" w:lineRule="auto"/>
        <w:jc w:val="both"/>
        <w:rPr>
          <w:rFonts w:ascii="Times New Roman" w:hAnsi="Times New Roman" w:cs="Times New Roman"/>
          <w:sz w:val="24"/>
          <w:szCs w:val="24"/>
          <w:lang w:val="sr-Cyrl-RS"/>
        </w:rPr>
      </w:pPr>
      <w:r w:rsidRPr="00584083">
        <w:rPr>
          <w:rFonts w:ascii="Times New Roman" w:hAnsi="Times New Roman" w:cs="Times New Roman"/>
          <w:sz w:val="24"/>
          <w:szCs w:val="24"/>
        </w:rPr>
        <w:t>Без обзира на непостојање мера или принципа у спровођењу родне равноправности у установи у претходном периоду није било узнемиравања, полног узнемиравања, посредне или непосредне дискриминације, као ни судских спорова из ове области.</w:t>
      </w:r>
    </w:p>
    <w:p w:rsidR="00172F7F" w:rsidRPr="00D5183D" w:rsidRDefault="00172F7F" w:rsidP="00172F7F">
      <w:pPr>
        <w:spacing w:after="0" w:line="240" w:lineRule="auto"/>
        <w:jc w:val="both"/>
        <w:rPr>
          <w:rFonts w:ascii="Times New Roman" w:hAnsi="Times New Roman" w:cs="Times New Roman"/>
          <w:sz w:val="24"/>
          <w:szCs w:val="24"/>
          <w:lang w:val="sr-Cyrl-RS"/>
        </w:rPr>
      </w:pPr>
    </w:p>
    <w:p w:rsidR="00172F7F" w:rsidRPr="00584083" w:rsidRDefault="00172F7F" w:rsidP="00172F7F">
      <w:pPr>
        <w:spacing w:after="0" w:line="240" w:lineRule="auto"/>
        <w:jc w:val="both"/>
        <w:rPr>
          <w:rFonts w:ascii="Times New Roman" w:hAnsi="Times New Roman" w:cs="Times New Roman"/>
          <w:sz w:val="24"/>
          <w:szCs w:val="24"/>
        </w:rPr>
      </w:pPr>
      <w:r w:rsidRPr="00584083">
        <w:rPr>
          <w:rFonts w:ascii="Times New Roman" w:hAnsi="Times New Roman" w:cs="Times New Roman"/>
          <w:sz w:val="24"/>
          <w:szCs w:val="24"/>
        </w:rPr>
        <w:t>На основу представљених бројчаних података можемо констатовати да у структури запослених у школи постоји родни јаз, и то у корист жена.</w:t>
      </w:r>
    </w:p>
    <w:p w:rsidR="00172F7F" w:rsidRDefault="00172F7F" w:rsidP="00172F7F">
      <w:pPr>
        <w:spacing w:after="0" w:line="240" w:lineRule="auto"/>
        <w:jc w:val="both"/>
        <w:rPr>
          <w:rFonts w:ascii="Times New Roman" w:hAnsi="Times New Roman" w:cs="Times New Roman"/>
          <w:sz w:val="24"/>
          <w:szCs w:val="24"/>
          <w:lang w:val="sr-Cyrl-RS"/>
        </w:rPr>
      </w:pPr>
    </w:p>
    <w:p w:rsidR="00172F7F" w:rsidRDefault="00172F7F" w:rsidP="00172F7F">
      <w:pPr>
        <w:spacing w:after="0" w:line="240" w:lineRule="auto"/>
        <w:jc w:val="both"/>
        <w:rPr>
          <w:rFonts w:ascii="Times New Roman" w:hAnsi="Times New Roman" w:cs="Times New Roman"/>
          <w:sz w:val="24"/>
          <w:szCs w:val="24"/>
          <w:lang w:val="sr-Cyrl-RS"/>
        </w:rPr>
      </w:pPr>
      <w:r w:rsidRPr="00584083">
        <w:rPr>
          <w:rFonts w:ascii="Times New Roman" w:hAnsi="Times New Roman" w:cs="Times New Roman"/>
          <w:sz w:val="24"/>
          <w:szCs w:val="24"/>
        </w:rPr>
        <w:t xml:space="preserve">Важно је напоменути да су лица запослена у школи примљена у радни однос по основу конкурса или пријава потребе за радницима и све је спровођено у сарадњи са Националном службом за запошљавање, уз поштовање процедура предвиђених законским и подзаконским актима. Основно мерило за запослење јесте испуњавање потребних услова предвиђених кроз опште, посебне и функционалне компетенције, које се проверавају за сваког кандидата појединачно, независно од пола, и које су посебно предвиђене за конкретно радно место и звање. </w:t>
      </w:r>
    </w:p>
    <w:p w:rsidR="00172F7F" w:rsidRPr="00D5183D" w:rsidRDefault="00172F7F" w:rsidP="00172F7F">
      <w:pPr>
        <w:spacing w:after="0" w:line="240" w:lineRule="auto"/>
        <w:jc w:val="both"/>
        <w:rPr>
          <w:rFonts w:ascii="Times New Roman" w:hAnsi="Times New Roman" w:cs="Times New Roman"/>
          <w:sz w:val="24"/>
          <w:szCs w:val="24"/>
          <w:lang w:val="sr-Cyrl-RS"/>
        </w:rPr>
      </w:pPr>
    </w:p>
    <w:p w:rsidR="00172F7F" w:rsidRPr="001130EA" w:rsidRDefault="00172F7F" w:rsidP="00172F7F">
      <w:pPr>
        <w:spacing w:after="0" w:line="240" w:lineRule="auto"/>
        <w:jc w:val="both"/>
        <w:rPr>
          <w:rFonts w:ascii="Times New Roman" w:hAnsi="Times New Roman" w:cs="Times New Roman"/>
          <w:sz w:val="24"/>
          <w:szCs w:val="24"/>
          <w:lang w:val="sr-Cyrl-RS"/>
        </w:rPr>
      </w:pPr>
      <w:r w:rsidRPr="00584083">
        <w:rPr>
          <w:rFonts w:ascii="Times New Roman" w:hAnsi="Times New Roman" w:cs="Times New Roman"/>
          <w:sz w:val="24"/>
          <w:szCs w:val="24"/>
        </w:rPr>
        <w:t>У том смислу не можемо говорити о постојању било ког облика дискриминације у структури запослених, јер школа нема утицаја на број и полну структуру лица која ће се јавити на конкурс за запослење. Исто се односи и на директора школе који се бира на основу члана 123</w:t>
      </w:r>
      <w:r>
        <w:rPr>
          <w:rFonts w:ascii="Times New Roman" w:hAnsi="Times New Roman" w:cs="Times New Roman"/>
          <w:sz w:val="24"/>
          <w:szCs w:val="24"/>
          <w:lang w:val="en-US"/>
        </w:rPr>
        <w:t>.</w:t>
      </w:r>
      <w:r w:rsidRPr="00584083">
        <w:rPr>
          <w:rFonts w:ascii="Times New Roman" w:hAnsi="Times New Roman" w:cs="Times New Roman"/>
          <w:sz w:val="24"/>
          <w:szCs w:val="24"/>
        </w:rPr>
        <w:t xml:space="preserve"> Закона о основама система образовања и васпитања </w:t>
      </w:r>
      <w:r w:rsidRPr="00E35792">
        <w:rPr>
          <w:rFonts w:ascii="Times New Roman" w:hAnsi="Times New Roman" w:cs="Times New Roman"/>
          <w:sz w:val="24"/>
          <w:szCs w:val="24"/>
        </w:rPr>
        <w:t>("</w:t>
      </w:r>
      <w:r>
        <w:rPr>
          <w:rFonts w:ascii="Times New Roman" w:hAnsi="Times New Roman" w:cs="Times New Roman"/>
          <w:sz w:val="24"/>
          <w:szCs w:val="24"/>
        </w:rPr>
        <w:t>Сл</w:t>
      </w:r>
      <w:r w:rsidRPr="00E35792">
        <w:rPr>
          <w:rFonts w:ascii="Times New Roman" w:hAnsi="Times New Roman" w:cs="Times New Roman"/>
          <w:sz w:val="24"/>
          <w:szCs w:val="24"/>
        </w:rPr>
        <w:t xml:space="preserve">. </w:t>
      </w:r>
      <w:r>
        <w:rPr>
          <w:rFonts w:ascii="Times New Roman" w:hAnsi="Times New Roman" w:cs="Times New Roman"/>
          <w:sz w:val="24"/>
          <w:szCs w:val="24"/>
        </w:rPr>
        <w:t>гласник</w:t>
      </w:r>
      <w:r w:rsidRPr="00E35792">
        <w:rPr>
          <w:rFonts w:ascii="Times New Roman" w:hAnsi="Times New Roman" w:cs="Times New Roman"/>
          <w:sz w:val="24"/>
          <w:szCs w:val="24"/>
        </w:rPr>
        <w:t xml:space="preserve"> </w:t>
      </w:r>
      <w:r>
        <w:rPr>
          <w:rFonts w:ascii="Times New Roman" w:hAnsi="Times New Roman" w:cs="Times New Roman"/>
          <w:sz w:val="24"/>
          <w:szCs w:val="24"/>
        </w:rPr>
        <w:t>РС</w:t>
      </w:r>
      <w:r w:rsidRPr="00E35792">
        <w:rPr>
          <w:rFonts w:ascii="Times New Roman" w:hAnsi="Times New Roman" w:cs="Times New Roman"/>
          <w:sz w:val="24"/>
          <w:szCs w:val="24"/>
        </w:rPr>
        <w:t xml:space="preserve">", </w:t>
      </w:r>
      <w:r>
        <w:rPr>
          <w:rFonts w:ascii="Times New Roman" w:hAnsi="Times New Roman" w:cs="Times New Roman"/>
          <w:sz w:val="24"/>
          <w:szCs w:val="24"/>
        </w:rPr>
        <w:t>бр</w:t>
      </w:r>
      <w:r w:rsidRPr="00E35792">
        <w:rPr>
          <w:rFonts w:ascii="Times New Roman" w:hAnsi="Times New Roman" w:cs="Times New Roman"/>
          <w:sz w:val="24"/>
          <w:szCs w:val="24"/>
        </w:rPr>
        <w:t xml:space="preserve">. 88/2017, 27/2018 - </w:t>
      </w:r>
      <w:r>
        <w:rPr>
          <w:rFonts w:ascii="Times New Roman" w:hAnsi="Times New Roman" w:cs="Times New Roman"/>
          <w:sz w:val="24"/>
          <w:szCs w:val="24"/>
        </w:rPr>
        <w:t>др</w:t>
      </w:r>
      <w:r w:rsidRPr="00E35792">
        <w:rPr>
          <w:rFonts w:ascii="Times New Roman" w:hAnsi="Times New Roman" w:cs="Times New Roman"/>
          <w:sz w:val="24"/>
          <w:szCs w:val="24"/>
        </w:rPr>
        <w:t xml:space="preserve">. </w:t>
      </w:r>
      <w:r>
        <w:rPr>
          <w:rFonts w:ascii="Times New Roman" w:hAnsi="Times New Roman" w:cs="Times New Roman"/>
          <w:sz w:val="24"/>
          <w:szCs w:val="24"/>
        </w:rPr>
        <w:t>закон</w:t>
      </w:r>
      <w:r w:rsidRPr="00E35792">
        <w:rPr>
          <w:rFonts w:ascii="Times New Roman" w:hAnsi="Times New Roman" w:cs="Times New Roman"/>
          <w:sz w:val="24"/>
          <w:szCs w:val="24"/>
        </w:rPr>
        <w:t xml:space="preserve">, 10/2019, 27/2018 - </w:t>
      </w:r>
      <w:r>
        <w:rPr>
          <w:rFonts w:ascii="Times New Roman" w:hAnsi="Times New Roman" w:cs="Times New Roman"/>
          <w:sz w:val="24"/>
          <w:szCs w:val="24"/>
        </w:rPr>
        <w:t>др</w:t>
      </w:r>
      <w:r w:rsidRPr="00E35792">
        <w:rPr>
          <w:rFonts w:ascii="Times New Roman" w:hAnsi="Times New Roman" w:cs="Times New Roman"/>
          <w:sz w:val="24"/>
          <w:szCs w:val="24"/>
        </w:rPr>
        <w:t xml:space="preserve">. </w:t>
      </w:r>
      <w:r>
        <w:rPr>
          <w:rFonts w:ascii="Times New Roman" w:hAnsi="Times New Roman" w:cs="Times New Roman"/>
          <w:sz w:val="24"/>
          <w:szCs w:val="24"/>
        </w:rPr>
        <w:t>закон</w:t>
      </w:r>
      <w:r w:rsidRPr="00E35792">
        <w:rPr>
          <w:rFonts w:ascii="Times New Roman" w:hAnsi="Times New Roman" w:cs="Times New Roman"/>
          <w:sz w:val="24"/>
          <w:szCs w:val="24"/>
        </w:rPr>
        <w:t xml:space="preserve">, 6/2020, 129/2021 </w:t>
      </w:r>
      <w:r>
        <w:rPr>
          <w:rFonts w:ascii="Times New Roman" w:hAnsi="Times New Roman" w:cs="Times New Roman"/>
          <w:sz w:val="24"/>
          <w:szCs w:val="24"/>
        </w:rPr>
        <w:t>и</w:t>
      </w:r>
      <w:r w:rsidRPr="00E35792">
        <w:rPr>
          <w:rFonts w:ascii="Times New Roman" w:hAnsi="Times New Roman" w:cs="Times New Roman"/>
          <w:sz w:val="24"/>
          <w:szCs w:val="24"/>
        </w:rPr>
        <w:t xml:space="preserve"> 92/2023)</w:t>
      </w:r>
      <w:r>
        <w:rPr>
          <w:rFonts w:ascii="Times New Roman" w:hAnsi="Times New Roman" w:cs="Times New Roman"/>
          <w:sz w:val="24"/>
          <w:szCs w:val="24"/>
          <w:lang w:val="sr-Cyrl-RS"/>
        </w:rPr>
        <w:t>.</w:t>
      </w:r>
    </w:p>
    <w:p w:rsidR="00172F7F" w:rsidRDefault="00172F7F" w:rsidP="00172F7F">
      <w:pPr>
        <w:spacing w:after="0" w:line="240" w:lineRule="auto"/>
        <w:jc w:val="both"/>
        <w:rPr>
          <w:rFonts w:ascii="Times New Roman" w:hAnsi="Times New Roman" w:cs="Times New Roman"/>
          <w:sz w:val="24"/>
          <w:szCs w:val="24"/>
          <w:lang w:val="sr-Cyrl-RS"/>
        </w:rPr>
      </w:pPr>
      <w:r w:rsidRPr="00584083">
        <w:rPr>
          <w:rFonts w:ascii="Times New Roman" w:hAnsi="Times New Roman" w:cs="Times New Roman"/>
          <w:sz w:val="24"/>
          <w:szCs w:val="24"/>
        </w:rPr>
        <w:t xml:space="preserve">У погледу старосне структуре запослених, међу оба пола су заступљена лица средње животне доби. Степен образовања у рангу факултета је доминантан међу оба пола запослених. </w:t>
      </w:r>
    </w:p>
    <w:p w:rsidR="00172F7F" w:rsidRPr="00D5183D" w:rsidRDefault="00172F7F" w:rsidP="00172F7F">
      <w:pPr>
        <w:spacing w:after="0" w:line="240" w:lineRule="auto"/>
        <w:jc w:val="both"/>
        <w:rPr>
          <w:rFonts w:ascii="Times New Roman" w:hAnsi="Times New Roman" w:cs="Times New Roman"/>
          <w:sz w:val="24"/>
          <w:szCs w:val="24"/>
          <w:lang w:val="sr-Cyrl-RS"/>
        </w:rPr>
      </w:pPr>
    </w:p>
    <w:p w:rsidR="00172F7F" w:rsidRPr="00584083" w:rsidRDefault="00172F7F" w:rsidP="00172F7F">
      <w:pPr>
        <w:spacing w:after="0" w:line="240" w:lineRule="auto"/>
        <w:jc w:val="both"/>
        <w:rPr>
          <w:rFonts w:ascii="Times New Roman" w:hAnsi="Times New Roman" w:cs="Times New Roman"/>
          <w:sz w:val="24"/>
          <w:szCs w:val="24"/>
        </w:rPr>
      </w:pPr>
      <w:r w:rsidRPr="00584083">
        <w:rPr>
          <w:rFonts w:ascii="Times New Roman" w:hAnsi="Times New Roman" w:cs="Times New Roman"/>
          <w:sz w:val="24"/>
          <w:szCs w:val="24"/>
        </w:rPr>
        <w:t xml:space="preserve">У школи зараде запослених исплаћују се у складу са Уредбом о коефицијентима за обрачун и исплату плата запослених у јавним службама („Сл. гласник РС“ бр. 44/01, 15/2002 - др. уредба*, 30/2002, 32/2002 - испр., 69/2002, 78/2002, 61/2003, 121/2003, 130/2003, 67/2004, 120/2004, 5/2005, 26/2005, 81/2005, 105/2005, 109/2005, 27/2006, 32/2006, 58/2006, 82/2006, 106/2006, 10/2007, 40/2007, 60/2007, 91/2007, 106/2007, </w:t>
      </w:r>
      <w:r>
        <w:rPr>
          <w:rFonts w:ascii="Times New Roman" w:hAnsi="Times New Roman" w:cs="Times New Roman"/>
          <w:sz w:val="24"/>
          <w:szCs w:val="24"/>
        </w:rPr>
        <w:t>...</w:t>
      </w:r>
      <w:r w:rsidRPr="00584083">
        <w:rPr>
          <w:rFonts w:ascii="Times New Roman" w:hAnsi="Times New Roman" w:cs="Times New Roman"/>
          <w:sz w:val="24"/>
          <w:szCs w:val="24"/>
        </w:rPr>
        <w:t xml:space="preserve">113/2017 - др. закон и 95/2018 - др. </w:t>
      </w:r>
      <w:r w:rsidRPr="00584083">
        <w:rPr>
          <w:rFonts w:ascii="Times New Roman" w:hAnsi="Times New Roman" w:cs="Times New Roman"/>
          <w:sz w:val="24"/>
          <w:szCs w:val="24"/>
        </w:rPr>
        <w:lastRenderedPageBreak/>
        <w:t>закон и 86/2019 - др. закон) тако да се нето зарада запосленог утврђује према објективном критеријуму и не зависи од пола запосленог.</w:t>
      </w:r>
    </w:p>
    <w:p w:rsidR="00172F7F" w:rsidRPr="00584083" w:rsidRDefault="00172F7F" w:rsidP="00172F7F">
      <w:pPr>
        <w:spacing w:after="0" w:line="240" w:lineRule="auto"/>
        <w:jc w:val="both"/>
        <w:rPr>
          <w:rFonts w:ascii="Times New Roman" w:hAnsi="Times New Roman" w:cs="Times New Roman"/>
          <w:sz w:val="24"/>
          <w:szCs w:val="24"/>
        </w:rPr>
      </w:pPr>
      <w:r w:rsidRPr="00584083">
        <w:rPr>
          <w:rFonts w:ascii="Times New Roman" w:hAnsi="Times New Roman" w:cs="Times New Roman"/>
          <w:sz w:val="24"/>
          <w:szCs w:val="24"/>
        </w:rPr>
        <w:t>Стручно усавршавање и оспособљавање запослених није условљено полом запослених.</w:t>
      </w:r>
    </w:p>
    <w:p w:rsidR="00172F7F" w:rsidRPr="00584083" w:rsidRDefault="00172F7F" w:rsidP="00172F7F">
      <w:pPr>
        <w:spacing w:after="0" w:line="240" w:lineRule="auto"/>
        <w:jc w:val="both"/>
        <w:rPr>
          <w:rFonts w:ascii="Times New Roman" w:hAnsi="Times New Roman" w:cs="Times New Roman"/>
          <w:b/>
          <w:sz w:val="24"/>
          <w:szCs w:val="24"/>
        </w:rPr>
      </w:pPr>
    </w:p>
    <w:p w:rsidR="00172F7F" w:rsidRDefault="00172F7F" w:rsidP="00172F7F">
      <w:pPr>
        <w:spacing w:after="0" w:line="240" w:lineRule="auto"/>
        <w:jc w:val="both"/>
        <w:rPr>
          <w:rFonts w:ascii="Times New Roman" w:hAnsi="Times New Roman" w:cs="Times New Roman"/>
          <w:b/>
          <w:sz w:val="24"/>
          <w:szCs w:val="24"/>
        </w:rPr>
      </w:pPr>
      <w:r w:rsidRPr="00584083">
        <w:rPr>
          <w:rFonts w:ascii="Times New Roman" w:hAnsi="Times New Roman" w:cs="Times New Roman"/>
          <w:b/>
          <w:sz w:val="24"/>
          <w:szCs w:val="24"/>
        </w:rPr>
        <w:t>3. МЕРЕ ЗА ОСТВАРИВАЊЕ И УНАПРЕЂЕЊЕ РОДНЕ РАВНОПРАВНОСТИ</w:t>
      </w:r>
    </w:p>
    <w:p w:rsidR="00172F7F" w:rsidRPr="00584083" w:rsidRDefault="00172F7F" w:rsidP="00172F7F">
      <w:pPr>
        <w:spacing w:after="0" w:line="240" w:lineRule="auto"/>
        <w:jc w:val="both"/>
        <w:rPr>
          <w:rFonts w:ascii="Times New Roman" w:hAnsi="Times New Roman" w:cs="Times New Roman"/>
          <w:b/>
          <w:sz w:val="24"/>
          <w:szCs w:val="24"/>
        </w:rPr>
      </w:pPr>
    </w:p>
    <w:p w:rsidR="00172F7F" w:rsidRDefault="00172F7F" w:rsidP="00172F7F">
      <w:pPr>
        <w:spacing w:after="0" w:line="240" w:lineRule="auto"/>
        <w:jc w:val="both"/>
        <w:rPr>
          <w:rFonts w:ascii="Times New Roman" w:hAnsi="Times New Roman" w:cs="Times New Roman"/>
          <w:sz w:val="24"/>
          <w:szCs w:val="24"/>
        </w:rPr>
      </w:pPr>
      <w:r w:rsidRPr="00584083">
        <w:rPr>
          <w:rFonts w:ascii="Times New Roman" w:hAnsi="Times New Roman" w:cs="Times New Roman"/>
          <w:sz w:val="24"/>
          <w:szCs w:val="24"/>
        </w:rPr>
        <w:t>Мере за остваривање и унапређење родне равноправности се могу разврстати у опште мере и посебне мере. Опште мере се доносе након друштвеног дијалога и широког друштвеног консензуса, док се посебне мере доносе појединачно на нивоу организације.</w:t>
      </w:r>
    </w:p>
    <w:p w:rsidR="00172F7F" w:rsidRPr="00584083" w:rsidRDefault="00172F7F" w:rsidP="00172F7F">
      <w:pPr>
        <w:spacing w:after="0" w:line="240" w:lineRule="auto"/>
        <w:ind w:firstLine="720"/>
        <w:jc w:val="both"/>
        <w:rPr>
          <w:rFonts w:ascii="Times New Roman" w:hAnsi="Times New Roman" w:cs="Times New Roman"/>
          <w:sz w:val="24"/>
          <w:szCs w:val="24"/>
        </w:rPr>
      </w:pPr>
    </w:p>
    <w:p w:rsidR="00172F7F" w:rsidRDefault="00172F7F" w:rsidP="00172F7F">
      <w:pPr>
        <w:spacing w:after="0" w:line="240" w:lineRule="auto"/>
        <w:jc w:val="both"/>
        <w:rPr>
          <w:rFonts w:ascii="Times New Roman" w:hAnsi="Times New Roman" w:cs="Times New Roman"/>
          <w:b/>
          <w:sz w:val="24"/>
          <w:szCs w:val="24"/>
          <w:lang w:val="sr-Cyrl-RS"/>
        </w:rPr>
      </w:pPr>
      <w:r w:rsidRPr="00584083">
        <w:rPr>
          <w:rFonts w:ascii="Times New Roman" w:hAnsi="Times New Roman" w:cs="Times New Roman"/>
          <w:b/>
          <w:sz w:val="24"/>
          <w:szCs w:val="24"/>
        </w:rPr>
        <w:t>3.1. Опште мере</w:t>
      </w:r>
    </w:p>
    <w:p w:rsidR="00172F7F" w:rsidRPr="00BE319B" w:rsidRDefault="00172F7F" w:rsidP="00172F7F">
      <w:pPr>
        <w:spacing w:after="0" w:line="240" w:lineRule="auto"/>
        <w:jc w:val="both"/>
        <w:rPr>
          <w:rFonts w:ascii="Times New Roman" w:hAnsi="Times New Roman" w:cs="Times New Roman"/>
          <w:b/>
          <w:sz w:val="24"/>
          <w:szCs w:val="24"/>
          <w:lang w:val="sr-Cyrl-RS"/>
        </w:rPr>
      </w:pPr>
    </w:p>
    <w:p w:rsidR="00172F7F" w:rsidRDefault="00172F7F" w:rsidP="00172F7F">
      <w:pPr>
        <w:spacing w:after="0" w:line="240" w:lineRule="auto"/>
        <w:jc w:val="both"/>
        <w:rPr>
          <w:rFonts w:ascii="Times New Roman" w:hAnsi="Times New Roman" w:cs="Times New Roman"/>
          <w:sz w:val="24"/>
          <w:szCs w:val="24"/>
        </w:rPr>
      </w:pPr>
      <w:r w:rsidRPr="00584083">
        <w:rPr>
          <w:rFonts w:ascii="Times New Roman" w:hAnsi="Times New Roman" w:cs="Times New Roman"/>
          <w:sz w:val="24"/>
          <w:szCs w:val="24"/>
        </w:rPr>
        <w:t>Опште мере за остваривање и унапређивање родне равноправности јесу законом прописане мере којима се у одређеној области забрањује дискриминација на основу пола, односно рода, или налаже одговарајуће поступање ради остваривања родне равноправности. Опште мере обухватају и мере утврђене другим актима (декларације, резолуције, стратегије и сл.), чији је циљ остваривање родне равноправности.</w:t>
      </w:r>
    </w:p>
    <w:p w:rsidR="00172F7F" w:rsidRPr="00584083" w:rsidRDefault="00172F7F" w:rsidP="00172F7F">
      <w:pPr>
        <w:spacing w:after="0" w:line="240" w:lineRule="auto"/>
        <w:ind w:firstLine="720"/>
        <w:jc w:val="both"/>
        <w:rPr>
          <w:rFonts w:ascii="Times New Roman" w:hAnsi="Times New Roman" w:cs="Times New Roman"/>
          <w:sz w:val="24"/>
          <w:szCs w:val="24"/>
        </w:rPr>
      </w:pPr>
    </w:p>
    <w:p w:rsidR="00172F7F" w:rsidRDefault="00172F7F" w:rsidP="00172F7F">
      <w:pPr>
        <w:spacing w:after="0" w:line="240" w:lineRule="auto"/>
        <w:jc w:val="both"/>
        <w:rPr>
          <w:rFonts w:ascii="Times New Roman" w:hAnsi="Times New Roman" w:cs="Times New Roman"/>
          <w:b/>
          <w:sz w:val="24"/>
          <w:szCs w:val="24"/>
          <w:lang w:val="sr-Cyrl-RS"/>
        </w:rPr>
      </w:pPr>
      <w:r w:rsidRPr="00584083">
        <w:rPr>
          <w:rFonts w:ascii="Times New Roman" w:hAnsi="Times New Roman" w:cs="Times New Roman"/>
          <w:b/>
          <w:sz w:val="24"/>
          <w:szCs w:val="24"/>
        </w:rPr>
        <w:t>3.2. Посебне мере</w:t>
      </w:r>
    </w:p>
    <w:p w:rsidR="00172F7F" w:rsidRPr="00BE319B" w:rsidRDefault="00172F7F" w:rsidP="00172F7F">
      <w:pPr>
        <w:spacing w:after="0" w:line="240" w:lineRule="auto"/>
        <w:jc w:val="both"/>
        <w:rPr>
          <w:rFonts w:ascii="Times New Roman" w:hAnsi="Times New Roman" w:cs="Times New Roman"/>
          <w:b/>
          <w:sz w:val="24"/>
          <w:szCs w:val="24"/>
          <w:lang w:val="sr-Cyrl-RS"/>
        </w:rPr>
      </w:pPr>
    </w:p>
    <w:p w:rsidR="00172F7F" w:rsidRPr="00584083" w:rsidRDefault="00172F7F" w:rsidP="00172F7F">
      <w:pPr>
        <w:spacing w:after="0" w:line="240" w:lineRule="auto"/>
        <w:jc w:val="both"/>
        <w:rPr>
          <w:rFonts w:ascii="Times New Roman" w:hAnsi="Times New Roman" w:cs="Times New Roman"/>
          <w:sz w:val="24"/>
          <w:szCs w:val="24"/>
        </w:rPr>
      </w:pPr>
      <w:r w:rsidRPr="00584083">
        <w:rPr>
          <w:rFonts w:ascii="Times New Roman" w:hAnsi="Times New Roman" w:cs="Times New Roman"/>
          <w:sz w:val="24"/>
          <w:szCs w:val="24"/>
        </w:rPr>
        <w:t>Посебне мере за остваривање и унапређивање родне равноправности су активности, мере, критеријуми и праксе у складу са начелом једнаких могућности којима се обезбеђује равноправно учешће и заступљеност жена и мушкараца, посебно припадника осетљивих друштвених група, у свим сферама друштвеног живота и једнаке могућности за остваривање права и слобода.</w:t>
      </w:r>
    </w:p>
    <w:p w:rsidR="00172F7F" w:rsidRPr="00584083" w:rsidRDefault="00172F7F" w:rsidP="00172F7F">
      <w:pPr>
        <w:spacing w:after="0" w:line="240" w:lineRule="auto"/>
        <w:jc w:val="both"/>
        <w:rPr>
          <w:rFonts w:ascii="Times New Roman" w:hAnsi="Times New Roman" w:cs="Times New Roman"/>
          <w:sz w:val="24"/>
          <w:szCs w:val="24"/>
        </w:rPr>
      </w:pPr>
      <w:r w:rsidRPr="00584083">
        <w:rPr>
          <w:rFonts w:ascii="Times New Roman" w:hAnsi="Times New Roman" w:cs="Times New Roman"/>
          <w:sz w:val="24"/>
          <w:szCs w:val="24"/>
        </w:rPr>
        <w:t>Посебне мере, у складу са општим мерама одређују и спроводе орган јавне власти, послодавци и удружења.</w:t>
      </w:r>
    </w:p>
    <w:p w:rsidR="00172F7F" w:rsidRPr="00584083" w:rsidRDefault="00172F7F" w:rsidP="00172F7F">
      <w:pPr>
        <w:spacing w:after="0" w:line="240" w:lineRule="auto"/>
        <w:jc w:val="both"/>
        <w:rPr>
          <w:rFonts w:ascii="Times New Roman" w:hAnsi="Times New Roman" w:cs="Times New Roman"/>
          <w:sz w:val="24"/>
          <w:szCs w:val="24"/>
        </w:rPr>
      </w:pPr>
      <w:r w:rsidRPr="00584083">
        <w:rPr>
          <w:rFonts w:ascii="Times New Roman" w:hAnsi="Times New Roman" w:cs="Times New Roman"/>
          <w:sz w:val="24"/>
          <w:szCs w:val="24"/>
        </w:rPr>
        <w:t>Приликом одређивања посебних мера морају се уважавати различити интереси, потребе и приоритети жена и мушкараца, а посебним мерама мора се обезбедити:</w:t>
      </w:r>
    </w:p>
    <w:p w:rsidR="00172F7F" w:rsidRPr="00584083" w:rsidRDefault="00172F7F" w:rsidP="00172F7F">
      <w:pPr>
        <w:numPr>
          <w:ilvl w:val="0"/>
          <w:numId w:val="5"/>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584083">
        <w:rPr>
          <w:rFonts w:ascii="Times New Roman" w:hAnsi="Times New Roman" w:cs="Times New Roman"/>
          <w:color w:val="000000"/>
          <w:sz w:val="24"/>
          <w:szCs w:val="24"/>
        </w:rPr>
        <w:t>право жена, девојчица и мушкараца на информисаност и једнаку доступност политикама, програмима и услугама;</w:t>
      </w:r>
    </w:p>
    <w:p w:rsidR="00172F7F" w:rsidRPr="00584083" w:rsidRDefault="00172F7F" w:rsidP="00172F7F">
      <w:pPr>
        <w:numPr>
          <w:ilvl w:val="0"/>
          <w:numId w:val="5"/>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584083">
        <w:rPr>
          <w:rFonts w:ascii="Times New Roman" w:hAnsi="Times New Roman" w:cs="Times New Roman"/>
          <w:color w:val="000000"/>
          <w:sz w:val="24"/>
          <w:szCs w:val="24"/>
        </w:rPr>
        <w:t>примена уродњавања и родно одговорног буџетирања у поступку планирања, управљања и спровођења планова, пројеката и политика;</w:t>
      </w:r>
    </w:p>
    <w:p w:rsidR="00172F7F" w:rsidRPr="00584083" w:rsidRDefault="00172F7F" w:rsidP="00172F7F">
      <w:pPr>
        <w:numPr>
          <w:ilvl w:val="0"/>
          <w:numId w:val="5"/>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584083">
        <w:rPr>
          <w:rFonts w:ascii="Times New Roman" w:hAnsi="Times New Roman" w:cs="Times New Roman"/>
          <w:color w:val="000000"/>
          <w:sz w:val="24"/>
          <w:szCs w:val="24"/>
        </w:rPr>
        <w:t>промовисање једнаких могућности у управљању људским ресурсима и на тржишту рада;</w:t>
      </w:r>
    </w:p>
    <w:p w:rsidR="00172F7F" w:rsidRPr="00584083" w:rsidRDefault="00172F7F" w:rsidP="00172F7F">
      <w:pPr>
        <w:numPr>
          <w:ilvl w:val="0"/>
          <w:numId w:val="5"/>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584083">
        <w:rPr>
          <w:rFonts w:ascii="Times New Roman" w:hAnsi="Times New Roman" w:cs="Times New Roman"/>
          <w:color w:val="000000"/>
          <w:sz w:val="24"/>
          <w:szCs w:val="24"/>
        </w:rPr>
        <w:t>уравнотежена заступљеност полова у управним и надзорним телима и на положајима;</w:t>
      </w:r>
    </w:p>
    <w:p w:rsidR="00172F7F" w:rsidRPr="00584083" w:rsidRDefault="00172F7F" w:rsidP="00172F7F">
      <w:pPr>
        <w:numPr>
          <w:ilvl w:val="0"/>
          <w:numId w:val="5"/>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584083">
        <w:rPr>
          <w:rFonts w:ascii="Times New Roman" w:hAnsi="Times New Roman" w:cs="Times New Roman"/>
          <w:color w:val="000000"/>
          <w:sz w:val="24"/>
          <w:szCs w:val="24"/>
        </w:rPr>
        <w:t>уравнотежена заступљеност полова у свакој фази формулисања и спровођења политика родне равноправности;</w:t>
      </w:r>
    </w:p>
    <w:p w:rsidR="00172F7F" w:rsidRPr="00584083" w:rsidRDefault="00172F7F" w:rsidP="00172F7F">
      <w:pPr>
        <w:numPr>
          <w:ilvl w:val="0"/>
          <w:numId w:val="5"/>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584083">
        <w:rPr>
          <w:rFonts w:ascii="Times New Roman" w:hAnsi="Times New Roman" w:cs="Times New Roman"/>
          <w:color w:val="000000"/>
          <w:sz w:val="24"/>
          <w:szCs w:val="24"/>
        </w:rPr>
        <w:t>употреба родно сензитивног језика како би се утицало на уклањање родних стереотипа при остваривању права и обавеза жена и мушкараца;</w:t>
      </w:r>
    </w:p>
    <w:p w:rsidR="00172F7F" w:rsidRPr="00584083" w:rsidRDefault="00172F7F" w:rsidP="00172F7F">
      <w:pPr>
        <w:numPr>
          <w:ilvl w:val="0"/>
          <w:numId w:val="5"/>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584083">
        <w:rPr>
          <w:rFonts w:ascii="Times New Roman" w:hAnsi="Times New Roman" w:cs="Times New Roman"/>
          <w:color w:val="000000"/>
          <w:sz w:val="24"/>
          <w:szCs w:val="24"/>
        </w:rPr>
        <w:t>прикупљање релевантних података разврстаних по полу и њихово достављање надлежним институцијама.</w:t>
      </w:r>
    </w:p>
    <w:p w:rsidR="00172F7F" w:rsidRPr="00584083" w:rsidRDefault="00172F7F" w:rsidP="00172F7F">
      <w:pPr>
        <w:spacing w:after="0" w:line="240" w:lineRule="auto"/>
        <w:ind w:firstLine="360"/>
        <w:jc w:val="both"/>
        <w:rPr>
          <w:rFonts w:ascii="Times New Roman" w:hAnsi="Times New Roman" w:cs="Times New Roman"/>
          <w:sz w:val="24"/>
          <w:szCs w:val="24"/>
        </w:rPr>
      </w:pPr>
      <w:r w:rsidRPr="00584083">
        <w:rPr>
          <w:rFonts w:ascii="Times New Roman" w:hAnsi="Times New Roman" w:cs="Times New Roman"/>
          <w:sz w:val="24"/>
          <w:szCs w:val="24"/>
        </w:rPr>
        <w:t>Посебне мере примењују се док се не постигне циљ због којег су прописане.</w:t>
      </w:r>
    </w:p>
    <w:p w:rsidR="00172F7F" w:rsidRPr="00584083" w:rsidRDefault="00172F7F" w:rsidP="00172F7F">
      <w:pPr>
        <w:spacing w:after="0" w:line="240" w:lineRule="auto"/>
        <w:jc w:val="both"/>
        <w:rPr>
          <w:rFonts w:ascii="Times New Roman" w:hAnsi="Times New Roman" w:cs="Times New Roman"/>
          <w:b/>
          <w:sz w:val="24"/>
          <w:szCs w:val="24"/>
        </w:rPr>
      </w:pPr>
    </w:p>
    <w:p w:rsidR="00172F7F" w:rsidRPr="00584083" w:rsidRDefault="00172F7F" w:rsidP="00172F7F">
      <w:pPr>
        <w:spacing w:after="0" w:line="240" w:lineRule="auto"/>
        <w:jc w:val="both"/>
        <w:rPr>
          <w:rFonts w:ascii="Times New Roman" w:hAnsi="Times New Roman" w:cs="Times New Roman"/>
          <w:b/>
          <w:sz w:val="24"/>
          <w:szCs w:val="24"/>
        </w:rPr>
      </w:pPr>
      <w:r w:rsidRPr="00584083">
        <w:rPr>
          <w:rFonts w:ascii="Times New Roman" w:hAnsi="Times New Roman" w:cs="Times New Roman"/>
          <w:b/>
          <w:sz w:val="24"/>
          <w:szCs w:val="24"/>
        </w:rPr>
        <w:t>3.2.1. Мере које се одређују у случајевима осетно неуравнотежене заступљености полова</w:t>
      </w:r>
    </w:p>
    <w:p w:rsidR="00172F7F" w:rsidRDefault="00172F7F" w:rsidP="00172F7F">
      <w:p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p>
    <w:p w:rsidR="00172F7F" w:rsidRDefault="00172F7F" w:rsidP="00172F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Ш</w:t>
      </w:r>
      <w:r w:rsidRPr="00584083">
        <w:rPr>
          <w:rFonts w:ascii="Times New Roman" w:hAnsi="Times New Roman" w:cs="Times New Roman"/>
          <w:sz w:val="24"/>
          <w:szCs w:val="24"/>
        </w:rPr>
        <w:t>кола нема осетно неуравнотежену заступљеност полова у органима одлучивања, као и организационој структури, па тако овакве мере нису неоходне за унапређење принципа родне равноправности.</w:t>
      </w:r>
    </w:p>
    <w:p w:rsidR="00172F7F" w:rsidRPr="00584083" w:rsidRDefault="00172F7F" w:rsidP="00172F7F">
      <w:pPr>
        <w:spacing w:after="0" w:line="240" w:lineRule="auto"/>
        <w:ind w:firstLine="720"/>
        <w:jc w:val="both"/>
        <w:rPr>
          <w:rFonts w:ascii="Times New Roman" w:hAnsi="Times New Roman" w:cs="Times New Roman"/>
          <w:sz w:val="24"/>
          <w:szCs w:val="24"/>
        </w:rPr>
      </w:pPr>
    </w:p>
    <w:p w:rsidR="00172F7F" w:rsidRPr="00584083" w:rsidRDefault="00172F7F" w:rsidP="00172F7F">
      <w:pPr>
        <w:spacing w:after="0" w:line="240" w:lineRule="auto"/>
        <w:jc w:val="both"/>
        <w:rPr>
          <w:rFonts w:ascii="Times New Roman" w:hAnsi="Times New Roman" w:cs="Times New Roman"/>
          <w:sz w:val="24"/>
          <w:szCs w:val="24"/>
        </w:rPr>
      </w:pPr>
      <w:r w:rsidRPr="00584083">
        <w:rPr>
          <w:rFonts w:ascii="Times New Roman" w:hAnsi="Times New Roman" w:cs="Times New Roman"/>
          <w:sz w:val="24"/>
          <w:szCs w:val="24"/>
        </w:rPr>
        <w:t>3.2.2. Подстицајне мере  и програмске мере</w:t>
      </w:r>
    </w:p>
    <w:p w:rsidR="00172F7F" w:rsidRPr="00584083" w:rsidRDefault="00172F7F" w:rsidP="00172F7F">
      <w:pPr>
        <w:spacing w:after="0" w:line="240" w:lineRule="auto"/>
        <w:ind w:firstLine="720"/>
        <w:jc w:val="both"/>
        <w:rPr>
          <w:rFonts w:ascii="Times New Roman" w:hAnsi="Times New Roman" w:cs="Times New Roman"/>
          <w:sz w:val="24"/>
          <w:szCs w:val="24"/>
        </w:rPr>
      </w:pPr>
      <w:r w:rsidRPr="00584083">
        <w:rPr>
          <w:rFonts w:ascii="Times New Roman" w:hAnsi="Times New Roman" w:cs="Times New Roman"/>
          <w:sz w:val="24"/>
          <w:szCs w:val="24"/>
        </w:rPr>
        <w:lastRenderedPageBreak/>
        <w:t>Подстицајне мере представљају мере којима се дају посебне погодности или уводе посебни подстицаји у циљу унапређења положаја и обезбеђивања једнаких могућности за жене и мушкарце у свим областима рада.</w:t>
      </w:r>
    </w:p>
    <w:p w:rsidR="00172F7F" w:rsidRPr="00584083" w:rsidRDefault="00172F7F" w:rsidP="00172F7F">
      <w:pPr>
        <w:spacing w:after="0" w:line="240" w:lineRule="auto"/>
        <w:ind w:firstLine="720"/>
        <w:jc w:val="both"/>
        <w:rPr>
          <w:rFonts w:ascii="Times New Roman" w:hAnsi="Times New Roman" w:cs="Times New Roman"/>
          <w:sz w:val="24"/>
          <w:szCs w:val="24"/>
        </w:rPr>
      </w:pPr>
      <w:r w:rsidRPr="00584083">
        <w:rPr>
          <w:rFonts w:ascii="Times New Roman" w:hAnsi="Times New Roman" w:cs="Times New Roman"/>
          <w:sz w:val="24"/>
          <w:szCs w:val="24"/>
        </w:rPr>
        <w:t>Програмским мерама се операционализују програми за остваривање и унапређење родне равноправности.</w:t>
      </w:r>
    </w:p>
    <w:p w:rsidR="00172F7F" w:rsidRPr="00584083" w:rsidRDefault="00172F7F" w:rsidP="00172F7F">
      <w:pPr>
        <w:spacing w:after="0" w:line="240" w:lineRule="auto"/>
        <w:ind w:firstLine="360"/>
        <w:jc w:val="both"/>
        <w:rPr>
          <w:rFonts w:ascii="Times New Roman" w:hAnsi="Times New Roman" w:cs="Times New Roman"/>
          <w:sz w:val="24"/>
          <w:szCs w:val="24"/>
        </w:rPr>
      </w:pPr>
      <w:r w:rsidRPr="00584083">
        <w:rPr>
          <w:rFonts w:ascii="Times New Roman" w:hAnsi="Times New Roman" w:cs="Times New Roman"/>
          <w:sz w:val="24"/>
          <w:szCs w:val="24"/>
        </w:rPr>
        <w:t>Мере које ће школа предузимати:</w:t>
      </w:r>
    </w:p>
    <w:p w:rsidR="00172F7F" w:rsidRPr="00584083" w:rsidRDefault="00172F7F" w:rsidP="00172F7F">
      <w:pPr>
        <w:numPr>
          <w:ilvl w:val="0"/>
          <w:numId w:val="7"/>
        </w:numPr>
        <w:pBdr>
          <w:top w:val="nil"/>
          <w:left w:val="nil"/>
          <w:bottom w:val="nil"/>
          <w:right w:val="nil"/>
          <w:between w:val="nil"/>
        </w:pBdr>
        <w:spacing w:after="0" w:line="240" w:lineRule="auto"/>
        <w:ind w:left="0" w:firstLine="360"/>
        <w:jc w:val="both"/>
        <w:rPr>
          <w:rFonts w:ascii="Times New Roman" w:hAnsi="Times New Roman" w:cs="Times New Roman"/>
          <w:color w:val="000000"/>
          <w:sz w:val="24"/>
          <w:szCs w:val="24"/>
        </w:rPr>
      </w:pPr>
      <w:r w:rsidRPr="00584083">
        <w:rPr>
          <w:rFonts w:ascii="Times New Roman" w:hAnsi="Times New Roman" w:cs="Times New Roman"/>
          <w:color w:val="000000"/>
          <w:sz w:val="24"/>
          <w:szCs w:val="24"/>
        </w:rPr>
        <w:t>Школа ће, водећи рачуна о законским нормама, стручности и оспособљености при запошљавању, радити на очувању успостављене полне равнотеже;</w:t>
      </w:r>
    </w:p>
    <w:p w:rsidR="00172F7F" w:rsidRPr="00584083" w:rsidRDefault="00172F7F" w:rsidP="00172F7F">
      <w:pPr>
        <w:spacing w:after="0" w:line="240" w:lineRule="auto"/>
        <w:jc w:val="both"/>
        <w:rPr>
          <w:rFonts w:ascii="Times New Roman" w:hAnsi="Times New Roman" w:cs="Times New Roman"/>
          <w:sz w:val="24"/>
          <w:szCs w:val="24"/>
        </w:rPr>
      </w:pPr>
      <w:r w:rsidRPr="00584083">
        <w:rPr>
          <w:rFonts w:ascii="Times New Roman" w:hAnsi="Times New Roman" w:cs="Times New Roman"/>
          <w:sz w:val="24"/>
          <w:szCs w:val="24"/>
        </w:rPr>
        <w:t>-</w:t>
      </w:r>
      <w:r w:rsidRPr="00584083">
        <w:rPr>
          <w:rFonts w:ascii="Times New Roman" w:hAnsi="Times New Roman" w:cs="Times New Roman"/>
          <w:sz w:val="24"/>
          <w:szCs w:val="24"/>
        </w:rPr>
        <w:tab/>
        <w:t>Школа ће се придржавати свих прописа у вези са заштитом мајчинства;</w:t>
      </w:r>
    </w:p>
    <w:p w:rsidR="00172F7F" w:rsidRPr="00584083" w:rsidRDefault="00172F7F" w:rsidP="00172F7F">
      <w:pPr>
        <w:spacing w:after="0" w:line="240" w:lineRule="auto"/>
        <w:jc w:val="both"/>
        <w:rPr>
          <w:rFonts w:ascii="Times New Roman" w:hAnsi="Times New Roman" w:cs="Times New Roman"/>
          <w:sz w:val="24"/>
          <w:szCs w:val="24"/>
        </w:rPr>
      </w:pPr>
      <w:r w:rsidRPr="00584083">
        <w:rPr>
          <w:rFonts w:ascii="Times New Roman" w:hAnsi="Times New Roman" w:cs="Times New Roman"/>
          <w:sz w:val="24"/>
          <w:szCs w:val="24"/>
        </w:rPr>
        <w:t>-</w:t>
      </w:r>
      <w:r w:rsidRPr="00584083">
        <w:rPr>
          <w:rFonts w:ascii="Times New Roman" w:hAnsi="Times New Roman" w:cs="Times New Roman"/>
          <w:sz w:val="24"/>
          <w:szCs w:val="24"/>
        </w:rPr>
        <w:tab/>
        <w:t>Школа ће оштро санкционисати евентуалне притужбе запослених усмерене на полну дискриминацију;</w:t>
      </w:r>
    </w:p>
    <w:p w:rsidR="00172F7F" w:rsidRPr="00584083" w:rsidRDefault="00172F7F" w:rsidP="00172F7F">
      <w:pPr>
        <w:spacing w:after="0" w:line="240" w:lineRule="auto"/>
        <w:jc w:val="both"/>
        <w:rPr>
          <w:rFonts w:ascii="Times New Roman" w:hAnsi="Times New Roman" w:cs="Times New Roman"/>
          <w:sz w:val="24"/>
          <w:szCs w:val="24"/>
        </w:rPr>
      </w:pPr>
      <w:r w:rsidRPr="00584083">
        <w:rPr>
          <w:rFonts w:ascii="Times New Roman" w:hAnsi="Times New Roman" w:cs="Times New Roman"/>
          <w:sz w:val="24"/>
          <w:szCs w:val="24"/>
        </w:rPr>
        <w:t>-</w:t>
      </w:r>
      <w:r w:rsidRPr="00584083">
        <w:rPr>
          <w:rFonts w:ascii="Times New Roman" w:hAnsi="Times New Roman" w:cs="Times New Roman"/>
          <w:sz w:val="24"/>
          <w:szCs w:val="24"/>
        </w:rPr>
        <w:tab/>
        <w:t xml:space="preserve">Школа ће при формирању унутрашњих органа, водити рачуна о полној заступљености; </w:t>
      </w:r>
    </w:p>
    <w:p w:rsidR="00172F7F" w:rsidRPr="00584083" w:rsidRDefault="00172F7F" w:rsidP="00172F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Pr="00584083">
        <w:rPr>
          <w:rFonts w:ascii="Times New Roman" w:hAnsi="Times New Roman" w:cs="Times New Roman"/>
          <w:sz w:val="24"/>
          <w:szCs w:val="24"/>
        </w:rPr>
        <w:t>Школа ће радити на подизању свести о потреби родне равноправности запослених;</w:t>
      </w:r>
    </w:p>
    <w:p w:rsidR="00172F7F" w:rsidRPr="00584083" w:rsidRDefault="00172F7F" w:rsidP="00172F7F">
      <w:pPr>
        <w:spacing w:after="0" w:line="240" w:lineRule="auto"/>
        <w:jc w:val="both"/>
        <w:rPr>
          <w:rFonts w:ascii="Times New Roman" w:hAnsi="Times New Roman" w:cs="Times New Roman"/>
          <w:sz w:val="24"/>
          <w:szCs w:val="24"/>
        </w:rPr>
      </w:pPr>
      <w:r w:rsidRPr="00584083">
        <w:rPr>
          <w:rFonts w:ascii="Times New Roman" w:hAnsi="Times New Roman" w:cs="Times New Roman"/>
          <w:sz w:val="24"/>
          <w:szCs w:val="24"/>
        </w:rPr>
        <w:t>-     Школа ће омогућити похађање обука, семинара и конференција из области родне равноправности за све запослене;</w:t>
      </w:r>
    </w:p>
    <w:p w:rsidR="00172F7F" w:rsidRPr="00584083" w:rsidRDefault="00172F7F" w:rsidP="00172F7F">
      <w:pPr>
        <w:spacing w:after="0" w:line="240" w:lineRule="auto"/>
        <w:jc w:val="both"/>
        <w:rPr>
          <w:rFonts w:ascii="Times New Roman" w:hAnsi="Times New Roman" w:cs="Times New Roman"/>
          <w:sz w:val="24"/>
          <w:szCs w:val="24"/>
        </w:rPr>
      </w:pPr>
      <w:r w:rsidRPr="00584083">
        <w:rPr>
          <w:rFonts w:ascii="Times New Roman" w:hAnsi="Times New Roman" w:cs="Times New Roman"/>
          <w:sz w:val="24"/>
          <w:szCs w:val="24"/>
        </w:rPr>
        <w:t>-</w:t>
      </w:r>
      <w:r w:rsidRPr="00584083">
        <w:rPr>
          <w:rFonts w:ascii="Times New Roman" w:hAnsi="Times New Roman" w:cs="Times New Roman"/>
          <w:sz w:val="24"/>
          <w:szCs w:val="24"/>
        </w:rPr>
        <w:tab/>
        <w:t>Школа ће радити на изградњи културе једнаких шанси за све;</w:t>
      </w:r>
    </w:p>
    <w:p w:rsidR="00172F7F" w:rsidRPr="00584083" w:rsidRDefault="00172F7F" w:rsidP="00172F7F">
      <w:pPr>
        <w:spacing w:after="0" w:line="240" w:lineRule="auto"/>
        <w:jc w:val="both"/>
        <w:rPr>
          <w:rFonts w:ascii="Times New Roman" w:hAnsi="Times New Roman" w:cs="Times New Roman"/>
          <w:sz w:val="24"/>
          <w:szCs w:val="24"/>
        </w:rPr>
      </w:pPr>
      <w:r w:rsidRPr="00584083">
        <w:rPr>
          <w:rFonts w:ascii="Times New Roman" w:hAnsi="Times New Roman" w:cs="Times New Roman"/>
          <w:sz w:val="24"/>
          <w:szCs w:val="24"/>
        </w:rPr>
        <w:t>-</w:t>
      </w:r>
      <w:r w:rsidRPr="00584083">
        <w:rPr>
          <w:rFonts w:ascii="Times New Roman" w:hAnsi="Times New Roman" w:cs="Times New Roman"/>
          <w:sz w:val="24"/>
          <w:szCs w:val="24"/>
        </w:rPr>
        <w:tab/>
        <w:t>Школа ће радити на успостављању сарадње са државним органима и организацијама цивилног друштва.</w:t>
      </w:r>
    </w:p>
    <w:p w:rsidR="00172F7F" w:rsidRPr="00584083" w:rsidRDefault="00172F7F" w:rsidP="00172F7F">
      <w:pPr>
        <w:spacing w:after="0" w:line="240" w:lineRule="auto"/>
        <w:jc w:val="both"/>
        <w:rPr>
          <w:rFonts w:ascii="Times New Roman" w:hAnsi="Times New Roman" w:cs="Times New Roman"/>
          <w:sz w:val="24"/>
          <w:szCs w:val="24"/>
        </w:rPr>
      </w:pPr>
    </w:p>
    <w:p w:rsidR="00172F7F" w:rsidRPr="00584083" w:rsidRDefault="00172F7F" w:rsidP="00172F7F">
      <w:pPr>
        <w:spacing w:after="0" w:line="240" w:lineRule="auto"/>
        <w:ind w:firstLine="720"/>
        <w:jc w:val="both"/>
        <w:rPr>
          <w:rFonts w:ascii="Times New Roman" w:hAnsi="Times New Roman" w:cs="Times New Roman"/>
          <w:sz w:val="24"/>
          <w:szCs w:val="24"/>
        </w:rPr>
      </w:pPr>
      <w:r w:rsidRPr="00584083">
        <w:rPr>
          <w:rFonts w:ascii="Times New Roman" w:hAnsi="Times New Roman" w:cs="Times New Roman"/>
          <w:sz w:val="24"/>
          <w:szCs w:val="24"/>
        </w:rPr>
        <w:t>Време за увођење мере: Континуирано.</w:t>
      </w:r>
    </w:p>
    <w:p w:rsidR="00172F7F" w:rsidRPr="00584083" w:rsidRDefault="00172F7F" w:rsidP="00172F7F">
      <w:pPr>
        <w:spacing w:after="0" w:line="240" w:lineRule="auto"/>
        <w:ind w:firstLine="720"/>
        <w:jc w:val="both"/>
        <w:rPr>
          <w:rFonts w:ascii="Times New Roman" w:hAnsi="Times New Roman" w:cs="Times New Roman"/>
          <w:sz w:val="24"/>
          <w:szCs w:val="24"/>
        </w:rPr>
      </w:pPr>
      <w:r w:rsidRPr="00584083">
        <w:rPr>
          <w:rFonts w:ascii="Times New Roman" w:hAnsi="Times New Roman" w:cs="Times New Roman"/>
          <w:sz w:val="24"/>
          <w:szCs w:val="24"/>
        </w:rPr>
        <w:t>Престанак спровођења мере: Мере су трајне тј. нема временско ограничење и спроводиће се од дана усвајања Плана управљања ризицима.</w:t>
      </w:r>
    </w:p>
    <w:p w:rsidR="00172F7F" w:rsidRDefault="00172F7F" w:rsidP="00172F7F">
      <w:pPr>
        <w:spacing w:after="0" w:line="240" w:lineRule="auto"/>
        <w:jc w:val="both"/>
        <w:rPr>
          <w:rFonts w:ascii="Times New Roman" w:hAnsi="Times New Roman" w:cs="Times New Roman"/>
          <w:sz w:val="24"/>
          <w:szCs w:val="24"/>
        </w:rPr>
      </w:pPr>
    </w:p>
    <w:p w:rsidR="00172F7F" w:rsidRPr="00584083" w:rsidRDefault="00172F7F" w:rsidP="00172F7F">
      <w:pPr>
        <w:spacing w:after="0" w:line="240" w:lineRule="auto"/>
        <w:jc w:val="both"/>
        <w:rPr>
          <w:rFonts w:ascii="Times New Roman" w:hAnsi="Times New Roman" w:cs="Times New Roman"/>
          <w:sz w:val="24"/>
          <w:szCs w:val="24"/>
        </w:rPr>
      </w:pPr>
    </w:p>
    <w:p w:rsidR="00172F7F" w:rsidRPr="00584083" w:rsidRDefault="00172F7F" w:rsidP="00172F7F">
      <w:pPr>
        <w:spacing w:after="0" w:line="240" w:lineRule="auto"/>
        <w:jc w:val="both"/>
        <w:rPr>
          <w:rFonts w:ascii="Times New Roman" w:hAnsi="Times New Roman" w:cs="Times New Roman"/>
          <w:b/>
          <w:sz w:val="24"/>
          <w:szCs w:val="24"/>
        </w:rPr>
      </w:pPr>
      <w:r w:rsidRPr="00584083">
        <w:rPr>
          <w:rFonts w:ascii="Times New Roman" w:hAnsi="Times New Roman" w:cs="Times New Roman"/>
          <w:b/>
          <w:sz w:val="24"/>
          <w:szCs w:val="24"/>
        </w:rPr>
        <w:t>4. ПОДАЦИ О ЛИЦУ ОДГОВОРНОМ ЗА СПРОВОЂЕЊЕ МЕРА ИЗ ПЛАНА УПРАВЉАЊА РИЗИЦИМА</w:t>
      </w:r>
    </w:p>
    <w:p w:rsidR="00172F7F" w:rsidRPr="00584083" w:rsidRDefault="00172F7F" w:rsidP="00172F7F">
      <w:pPr>
        <w:spacing w:after="0" w:line="240" w:lineRule="auto"/>
        <w:jc w:val="both"/>
        <w:rPr>
          <w:rFonts w:ascii="Times New Roman" w:hAnsi="Times New Roman" w:cs="Times New Roman"/>
          <w:sz w:val="24"/>
          <w:szCs w:val="24"/>
        </w:rPr>
      </w:pPr>
    </w:p>
    <w:tbl>
      <w:tblPr>
        <w:tblW w:w="6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50"/>
        <w:gridCol w:w="3086"/>
      </w:tblGrid>
      <w:tr w:rsidR="00172F7F" w:rsidRPr="00584083" w:rsidTr="00934BB2">
        <w:trPr>
          <w:trHeight w:val="383"/>
        </w:trPr>
        <w:tc>
          <w:tcPr>
            <w:tcW w:w="3150" w:type="dxa"/>
            <w:vAlign w:val="center"/>
          </w:tcPr>
          <w:p w:rsidR="00172F7F" w:rsidRPr="00584083" w:rsidRDefault="00172F7F" w:rsidP="00934BB2">
            <w:pPr>
              <w:rPr>
                <w:rFonts w:ascii="Times New Roman" w:hAnsi="Times New Roman" w:cs="Times New Roman"/>
                <w:b/>
                <w:sz w:val="24"/>
                <w:szCs w:val="24"/>
              </w:rPr>
            </w:pPr>
            <w:r w:rsidRPr="00584083">
              <w:rPr>
                <w:rFonts w:ascii="Times New Roman" w:hAnsi="Times New Roman" w:cs="Times New Roman"/>
                <w:b/>
                <w:sz w:val="24"/>
                <w:szCs w:val="24"/>
              </w:rPr>
              <w:t>Име и презиме</w:t>
            </w:r>
          </w:p>
        </w:tc>
        <w:tc>
          <w:tcPr>
            <w:tcW w:w="3086" w:type="dxa"/>
            <w:vAlign w:val="center"/>
          </w:tcPr>
          <w:p w:rsidR="00172F7F" w:rsidRPr="00BE319B" w:rsidRDefault="00172F7F" w:rsidP="00934BB2">
            <w:pPr>
              <w:rPr>
                <w:rFonts w:ascii="Times New Roman" w:hAnsi="Times New Roman" w:cs="Times New Roman"/>
                <w:sz w:val="24"/>
                <w:szCs w:val="24"/>
                <w:lang w:val="sr-Cyrl-RS"/>
              </w:rPr>
            </w:pPr>
            <w:r>
              <w:rPr>
                <w:rFonts w:ascii="Times New Roman" w:hAnsi="Times New Roman" w:cs="Times New Roman"/>
                <w:sz w:val="24"/>
                <w:szCs w:val="24"/>
                <w:lang w:val="sr-Cyrl-RS"/>
              </w:rPr>
              <w:t>Дејан Шипош</w:t>
            </w:r>
          </w:p>
        </w:tc>
      </w:tr>
      <w:tr w:rsidR="00172F7F" w:rsidRPr="00584083" w:rsidTr="00934BB2">
        <w:trPr>
          <w:trHeight w:val="428"/>
        </w:trPr>
        <w:tc>
          <w:tcPr>
            <w:tcW w:w="3150" w:type="dxa"/>
            <w:vAlign w:val="center"/>
          </w:tcPr>
          <w:p w:rsidR="00172F7F" w:rsidRPr="00584083" w:rsidRDefault="00172F7F" w:rsidP="00934BB2">
            <w:pPr>
              <w:rPr>
                <w:rFonts w:ascii="Times New Roman" w:hAnsi="Times New Roman" w:cs="Times New Roman"/>
                <w:b/>
                <w:sz w:val="24"/>
                <w:szCs w:val="24"/>
              </w:rPr>
            </w:pPr>
            <w:r>
              <w:rPr>
                <w:rFonts w:ascii="Times New Roman" w:hAnsi="Times New Roman" w:cs="Times New Roman"/>
                <w:b/>
                <w:sz w:val="24"/>
                <w:szCs w:val="24"/>
                <w:lang w:val="sr-Cyrl-RS"/>
              </w:rPr>
              <w:t>Т</w:t>
            </w:r>
            <w:r w:rsidRPr="00584083">
              <w:rPr>
                <w:rFonts w:ascii="Times New Roman" w:hAnsi="Times New Roman" w:cs="Times New Roman"/>
                <w:b/>
                <w:sz w:val="24"/>
                <w:szCs w:val="24"/>
              </w:rPr>
              <w:t>елефон</w:t>
            </w:r>
          </w:p>
        </w:tc>
        <w:tc>
          <w:tcPr>
            <w:tcW w:w="3086" w:type="dxa"/>
            <w:vAlign w:val="center"/>
          </w:tcPr>
          <w:p w:rsidR="00172F7F" w:rsidRPr="00EC59A0" w:rsidRDefault="00172F7F" w:rsidP="00934BB2">
            <w:pPr>
              <w:rPr>
                <w:rFonts w:ascii="Times New Roman" w:hAnsi="Times New Roman" w:cs="Times New Roman"/>
                <w:sz w:val="24"/>
                <w:szCs w:val="24"/>
                <w:lang w:val="sr-Cyrl-RS"/>
              </w:rPr>
            </w:pPr>
            <w:r>
              <w:rPr>
                <w:rFonts w:ascii="Times New Roman" w:hAnsi="Times New Roman" w:cs="Times New Roman"/>
                <w:sz w:val="24"/>
                <w:szCs w:val="24"/>
                <w:lang w:val="sr-Cyrl-RS"/>
              </w:rPr>
              <w:t>024-812 165 лок. 108</w:t>
            </w:r>
          </w:p>
        </w:tc>
      </w:tr>
      <w:tr w:rsidR="00172F7F" w:rsidRPr="00584083" w:rsidTr="00934BB2">
        <w:trPr>
          <w:trHeight w:val="405"/>
        </w:trPr>
        <w:tc>
          <w:tcPr>
            <w:tcW w:w="3150" w:type="dxa"/>
            <w:vAlign w:val="center"/>
          </w:tcPr>
          <w:p w:rsidR="00172F7F" w:rsidRPr="00584083" w:rsidRDefault="00172F7F" w:rsidP="00934BB2">
            <w:pPr>
              <w:rPr>
                <w:rFonts w:ascii="Times New Roman" w:hAnsi="Times New Roman" w:cs="Times New Roman"/>
                <w:b/>
                <w:sz w:val="24"/>
                <w:szCs w:val="24"/>
              </w:rPr>
            </w:pPr>
            <w:r w:rsidRPr="00584083">
              <w:rPr>
                <w:rFonts w:ascii="Times New Roman" w:hAnsi="Times New Roman" w:cs="Times New Roman"/>
                <w:b/>
                <w:sz w:val="24"/>
                <w:szCs w:val="24"/>
              </w:rPr>
              <w:t>e-mail</w:t>
            </w:r>
          </w:p>
        </w:tc>
        <w:tc>
          <w:tcPr>
            <w:tcW w:w="3086" w:type="dxa"/>
            <w:vAlign w:val="center"/>
          </w:tcPr>
          <w:p w:rsidR="00172F7F" w:rsidRPr="00584083" w:rsidRDefault="00172F7F" w:rsidP="00934BB2">
            <w:pPr>
              <w:rPr>
                <w:rFonts w:ascii="Times New Roman" w:hAnsi="Times New Roman" w:cs="Times New Roman"/>
                <w:sz w:val="24"/>
                <w:szCs w:val="24"/>
              </w:rPr>
            </w:pPr>
            <w:r>
              <w:rPr>
                <w:rFonts w:ascii="Times New Roman" w:hAnsi="Times New Roman" w:cs="Times New Roman"/>
                <w:sz w:val="24"/>
                <w:szCs w:val="24"/>
              </w:rPr>
              <w:t>sekretarijat.ossremac</w:t>
            </w:r>
            <w:r>
              <w:rPr>
                <w:rFonts w:ascii="Times New Roman" w:hAnsi="Times New Roman" w:cs="Times New Roman"/>
                <w:sz w:val="24"/>
                <w:szCs w:val="24"/>
                <w:lang w:val="en-US"/>
              </w:rPr>
              <w:t>@gmail.com</w:t>
            </w:r>
            <w:r w:rsidRPr="00584083">
              <w:rPr>
                <w:rFonts w:ascii="Times New Roman" w:hAnsi="Times New Roman" w:cs="Times New Roman"/>
                <w:sz w:val="24"/>
                <w:szCs w:val="24"/>
              </w:rPr>
              <w:t xml:space="preserve"> </w:t>
            </w:r>
          </w:p>
        </w:tc>
      </w:tr>
    </w:tbl>
    <w:p w:rsidR="00172F7F" w:rsidRDefault="00172F7F" w:rsidP="00172F7F">
      <w:pPr>
        <w:spacing w:after="0" w:line="240" w:lineRule="auto"/>
        <w:jc w:val="both"/>
        <w:rPr>
          <w:rFonts w:ascii="Times New Roman" w:hAnsi="Times New Roman" w:cs="Times New Roman"/>
          <w:sz w:val="24"/>
          <w:szCs w:val="24"/>
        </w:rPr>
      </w:pPr>
    </w:p>
    <w:p w:rsidR="00172F7F" w:rsidRDefault="00172F7F" w:rsidP="00172F7F">
      <w:pPr>
        <w:spacing w:after="0" w:line="240" w:lineRule="auto"/>
        <w:jc w:val="both"/>
        <w:rPr>
          <w:rFonts w:ascii="Times New Roman" w:hAnsi="Times New Roman" w:cs="Times New Roman"/>
          <w:sz w:val="24"/>
          <w:szCs w:val="24"/>
        </w:rPr>
      </w:pPr>
    </w:p>
    <w:p w:rsidR="00172F7F" w:rsidRPr="00584083" w:rsidRDefault="00172F7F" w:rsidP="00172F7F">
      <w:pPr>
        <w:spacing w:after="0" w:line="240" w:lineRule="auto"/>
        <w:jc w:val="both"/>
        <w:rPr>
          <w:rFonts w:ascii="Times New Roman" w:hAnsi="Times New Roman" w:cs="Times New Roman"/>
          <w:sz w:val="24"/>
          <w:szCs w:val="24"/>
        </w:rPr>
      </w:pPr>
    </w:p>
    <w:p w:rsidR="00172F7F" w:rsidRDefault="00172F7F" w:rsidP="00172F7F">
      <w:pPr>
        <w:widowControl w:val="0"/>
        <w:tabs>
          <w:tab w:val="left" w:pos="538"/>
        </w:tabs>
        <w:spacing w:after="0" w:line="240" w:lineRule="auto"/>
        <w:ind w:right="221"/>
        <w:rPr>
          <w:rFonts w:ascii="Times New Roman" w:hAnsi="Times New Roman" w:cs="Times New Roman"/>
          <w:b/>
          <w:sz w:val="24"/>
          <w:szCs w:val="24"/>
        </w:rPr>
      </w:pPr>
      <w:r w:rsidRPr="00584083">
        <w:rPr>
          <w:rFonts w:ascii="Times New Roman" w:hAnsi="Times New Roman" w:cs="Times New Roman"/>
          <w:b/>
          <w:sz w:val="24"/>
          <w:szCs w:val="24"/>
        </w:rPr>
        <w:t>5. СПИСАК  ДРЖАВНИХ  ОРГАНА  И  ОРГАНИЗАЦИЈА  ЦИВИЛНОГ  ДРУШТВА  КОЈЕ  СЕ  БАВЕ УНАПРЕЂЕЊЕМ ПРИНЦИПА РОДНЕ РАВНОПРАВНОСТИ</w:t>
      </w:r>
    </w:p>
    <w:p w:rsidR="00172F7F" w:rsidRPr="005F5A4B" w:rsidRDefault="00172F7F" w:rsidP="00172F7F">
      <w:pPr>
        <w:widowControl w:val="0"/>
        <w:tabs>
          <w:tab w:val="left" w:pos="538"/>
        </w:tabs>
        <w:spacing w:after="0" w:line="240" w:lineRule="auto"/>
        <w:ind w:right="221"/>
        <w:rPr>
          <w:rFonts w:ascii="Times New Roman" w:hAnsi="Times New Roman" w:cs="Times New Roman"/>
          <w:sz w:val="24"/>
          <w:szCs w:val="24"/>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2"/>
        <w:gridCol w:w="3178"/>
        <w:gridCol w:w="1536"/>
        <w:gridCol w:w="4215"/>
      </w:tblGrid>
      <w:tr w:rsidR="00172F7F" w:rsidRPr="00584083" w:rsidTr="00934BB2">
        <w:trPr>
          <w:trHeight w:val="334"/>
        </w:trPr>
        <w:tc>
          <w:tcPr>
            <w:tcW w:w="852" w:type="dxa"/>
            <w:vMerge w:val="restart"/>
            <w:shd w:val="clear" w:color="auto" w:fill="D9D9D9" w:themeFill="background1" w:themeFillShade="D9"/>
            <w:vAlign w:val="center"/>
          </w:tcPr>
          <w:p w:rsidR="00172F7F" w:rsidRPr="00584083" w:rsidRDefault="00172F7F" w:rsidP="00934BB2">
            <w:pPr>
              <w:widowControl w:val="0"/>
              <w:spacing w:after="0" w:line="240" w:lineRule="auto"/>
              <w:ind w:left="167" w:right="84" w:hanging="82"/>
              <w:jc w:val="center"/>
              <w:rPr>
                <w:rFonts w:ascii="Times New Roman" w:hAnsi="Times New Roman" w:cs="Times New Roman"/>
                <w:sz w:val="24"/>
                <w:szCs w:val="24"/>
              </w:rPr>
            </w:pPr>
            <w:r w:rsidRPr="00584083">
              <w:rPr>
                <w:rFonts w:ascii="Times New Roman" w:hAnsi="Times New Roman" w:cs="Times New Roman"/>
                <w:b/>
                <w:sz w:val="24"/>
                <w:szCs w:val="24"/>
              </w:rPr>
              <w:t>Редни број</w:t>
            </w:r>
          </w:p>
        </w:tc>
        <w:tc>
          <w:tcPr>
            <w:tcW w:w="3178" w:type="dxa"/>
            <w:vMerge w:val="restart"/>
            <w:shd w:val="clear" w:color="auto" w:fill="D9D9D9" w:themeFill="background1" w:themeFillShade="D9"/>
            <w:vAlign w:val="center"/>
          </w:tcPr>
          <w:p w:rsidR="00172F7F" w:rsidRPr="00584083" w:rsidRDefault="00172F7F" w:rsidP="00934BB2">
            <w:pPr>
              <w:widowControl w:val="0"/>
              <w:spacing w:after="0" w:line="240" w:lineRule="auto"/>
              <w:ind w:left="141" w:right="627"/>
              <w:jc w:val="center"/>
              <w:rPr>
                <w:rFonts w:ascii="Times New Roman" w:hAnsi="Times New Roman" w:cs="Times New Roman"/>
                <w:sz w:val="24"/>
                <w:szCs w:val="24"/>
              </w:rPr>
            </w:pPr>
            <w:r w:rsidRPr="00584083">
              <w:rPr>
                <w:rFonts w:ascii="Times New Roman" w:hAnsi="Times New Roman" w:cs="Times New Roman"/>
                <w:b/>
                <w:sz w:val="24"/>
                <w:szCs w:val="24"/>
              </w:rPr>
              <w:t>Назив државног органа/организације</w:t>
            </w:r>
          </w:p>
        </w:tc>
        <w:tc>
          <w:tcPr>
            <w:tcW w:w="5751" w:type="dxa"/>
            <w:gridSpan w:val="2"/>
            <w:shd w:val="clear" w:color="auto" w:fill="D9D9D9" w:themeFill="background1" w:themeFillShade="D9"/>
            <w:vAlign w:val="center"/>
          </w:tcPr>
          <w:p w:rsidR="00172F7F" w:rsidRPr="00584083" w:rsidRDefault="00172F7F" w:rsidP="00934BB2">
            <w:pPr>
              <w:widowControl w:val="0"/>
              <w:spacing w:after="0" w:line="240" w:lineRule="auto"/>
              <w:ind w:right="2"/>
              <w:jc w:val="center"/>
              <w:rPr>
                <w:rFonts w:ascii="Times New Roman" w:hAnsi="Times New Roman" w:cs="Times New Roman"/>
                <w:sz w:val="24"/>
                <w:szCs w:val="24"/>
              </w:rPr>
            </w:pPr>
            <w:r w:rsidRPr="00584083">
              <w:rPr>
                <w:rFonts w:ascii="Times New Roman" w:hAnsi="Times New Roman" w:cs="Times New Roman"/>
                <w:b/>
                <w:sz w:val="24"/>
                <w:szCs w:val="24"/>
              </w:rPr>
              <w:t>Контакт</w:t>
            </w:r>
          </w:p>
        </w:tc>
      </w:tr>
      <w:tr w:rsidR="00172F7F" w:rsidRPr="00584083" w:rsidTr="00934BB2">
        <w:trPr>
          <w:trHeight w:val="579"/>
        </w:trPr>
        <w:tc>
          <w:tcPr>
            <w:tcW w:w="852" w:type="dxa"/>
            <w:vMerge/>
            <w:shd w:val="clear" w:color="auto" w:fill="D9D9D9" w:themeFill="background1" w:themeFillShade="D9"/>
            <w:vAlign w:val="center"/>
          </w:tcPr>
          <w:p w:rsidR="00172F7F" w:rsidRPr="00584083" w:rsidRDefault="00172F7F" w:rsidP="00934BB2">
            <w:pPr>
              <w:widowControl w:val="0"/>
              <w:pBdr>
                <w:top w:val="nil"/>
                <w:left w:val="nil"/>
                <w:bottom w:val="nil"/>
                <w:right w:val="nil"/>
                <w:between w:val="nil"/>
              </w:pBdr>
              <w:spacing w:after="0" w:line="240" w:lineRule="auto"/>
              <w:jc w:val="center"/>
              <w:rPr>
                <w:rFonts w:ascii="Times New Roman" w:hAnsi="Times New Roman" w:cs="Times New Roman"/>
                <w:sz w:val="24"/>
                <w:szCs w:val="24"/>
              </w:rPr>
            </w:pPr>
          </w:p>
        </w:tc>
        <w:tc>
          <w:tcPr>
            <w:tcW w:w="3178" w:type="dxa"/>
            <w:vMerge/>
            <w:shd w:val="clear" w:color="auto" w:fill="D9D9D9" w:themeFill="background1" w:themeFillShade="D9"/>
            <w:vAlign w:val="center"/>
          </w:tcPr>
          <w:p w:rsidR="00172F7F" w:rsidRPr="00584083" w:rsidRDefault="00172F7F" w:rsidP="00934BB2">
            <w:pPr>
              <w:widowControl w:val="0"/>
              <w:pBdr>
                <w:top w:val="nil"/>
                <w:left w:val="nil"/>
                <w:bottom w:val="nil"/>
                <w:right w:val="nil"/>
                <w:between w:val="nil"/>
              </w:pBdr>
              <w:spacing w:after="0" w:line="240" w:lineRule="auto"/>
              <w:jc w:val="center"/>
              <w:rPr>
                <w:rFonts w:ascii="Times New Roman" w:hAnsi="Times New Roman" w:cs="Times New Roman"/>
                <w:sz w:val="24"/>
                <w:szCs w:val="24"/>
              </w:rPr>
            </w:pPr>
          </w:p>
        </w:tc>
        <w:tc>
          <w:tcPr>
            <w:tcW w:w="1536" w:type="dxa"/>
            <w:shd w:val="clear" w:color="auto" w:fill="D9D9D9" w:themeFill="background1" w:themeFillShade="D9"/>
            <w:vAlign w:val="center"/>
          </w:tcPr>
          <w:p w:rsidR="00172F7F" w:rsidRPr="00584083" w:rsidRDefault="00172F7F" w:rsidP="00934BB2">
            <w:pPr>
              <w:widowControl w:val="0"/>
              <w:spacing w:after="0" w:line="240" w:lineRule="auto"/>
              <w:rPr>
                <w:rFonts w:ascii="Times New Roman" w:hAnsi="Times New Roman" w:cs="Times New Roman"/>
                <w:sz w:val="24"/>
                <w:szCs w:val="24"/>
              </w:rPr>
            </w:pPr>
            <w:r>
              <w:rPr>
                <w:rFonts w:ascii="Times New Roman" w:hAnsi="Times New Roman" w:cs="Times New Roman"/>
                <w:b/>
                <w:sz w:val="24"/>
                <w:szCs w:val="24"/>
                <w:lang w:val="en-US"/>
              </w:rPr>
              <w:t xml:space="preserve">     </w:t>
            </w:r>
            <w:r w:rsidRPr="00584083">
              <w:rPr>
                <w:rFonts w:ascii="Times New Roman" w:hAnsi="Times New Roman" w:cs="Times New Roman"/>
                <w:b/>
                <w:sz w:val="24"/>
                <w:szCs w:val="24"/>
              </w:rPr>
              <w:t>телефон</w:t>
            </w:r>
          </w:p>
        </w:tc>
        <w:tc>
          <w:tcPr>
            <w:tcW w:w="4215" w:type="dxa"/>
            <w:shd w:val="clear" w:color="auto" w:fill="D9D9D9" w:themeFill="background1" w:themeFillShade="D9"/>
            <w:vAlign w:val="center"/>
          </w:tcPr>
          <w:p w:rsidR="00172F7F" w:rsidRPr="00584083" w:rsidRDefault="00172F7F" w:rsidP="00934BB2">
            <w:pPr>
              <w:widowControl w:val="0"/>
              <w:spacing w:after="0" w:line="240" w:lineRule="auto"/>
              <w:ind w:left="4"/>
              <w:jc w:val="center"/>
              <w:rPr>
                <w:rFonts w:ascii="Times New Roman" w:hAnsi="Times New Roman" w:cs="Times New Roman"/>
                <w:sz w:val="24"/>
                <w:szCs w:val="24"/>
              </w:rPr>
            </w:pPr>
            <w:r w:rsidRPr="00584083">
              <w:rPr>
                <w:rFonts w:ascii="Times New Roman" w:hAnsi="Times New Roman" w:cs="Times New Roman"/>
                <w:b/>
                <w:sz w:val="24"/>
                <w:szCs w:val="24"/>
              </w:rPr>
              <w:t>e-mail</w:t>
            </w:r>
          </w:p>
        </w:tc>
      </w:tr>
      <w:tr w:rsidR="00172F7F" w:rsidRPr="00584083" w:rsidTr="00934BB2">
        <w:trPr>
          <w:trHeight w:val="836"/>
        </w:trPr>
        <w:tc>
          <w:tcPr>
            <w:tcW w:w="852" w:type="dxa"/>
          </w:tcPr>
          <w:p w:rsidR="00172F7F" w:rsidRPr="00584083" w:rsidRDefault="00172F7F" w:rsidP="00934BB2">
            <w:pPr>
              <w:widowControl w:val="0"/>
              <w:spacing w:after="0" w:line="240" w:lineRule="auto"/>
              <w:rPr>
                <w:rFonts w:ascii="Times New Roman" w:hAnsi="Times New Roman" w:cs="Times New Roman"/>
                <w:b/>
                <w:sz w:val="24"/>
                <w:szCs w:val="24"/>
              </w:rPr>
            </w:pPr>
          </w:p>
          <w:p w:rsidR="00172F7F" w:rsidRPr="00584083" w:rsidRDefault="00172F7F" w:rsidP="00934BB2">
            <w:pPr>
              <w:widowControl w:val="0"/>
              <w:spacing w:after="0" w:line="240" w:lineRule="auto"/>
              <w:ind w:right="1"/>
              <w:jc w:val="center"/>
              <w:rPr>
                <w:rFonts w:ascii="Times New Roman" w:hAnsi="Times New Roman" w:cs="Times New Roman"/>
                <w:sz w:val="24"/>
                <w:szCs w:val="24"/>
              </w:rPr>
            </w:pPr>
            <w:r w:rsidRPr="00584083">
              <w:rPr>
                <w:rFonts w:ascii="Times New Roman" w:hAnsi="Times New Roman" w:cs="Times New Roman"/>
                <w:b/>
                <w:sz w:val="24"/>
                <w:szCs w:val="24"/>
              </w:rPr>
              <w:t>1.</w:t>
            </w:r>
          </w:p>
        </w:tc>
        <w:tc>
          <w:tcPr>
            <w:tcW w:w="3178" w:type="dxa"/>
            <w:vAlign w:val="center"/>
          </w:tcPr>
          <w:p w:rsidR="00172F7F" w:rsidRPr="00584083" w:rsidRDefault="00172F7F" w:rsidP="00934BB2">
            <w:pPr>
              <w:widowControl w:val="0"/>
              <w:spacing w:after="0" w:line="240" w:lineRule="auto"/>
              <w:ind w:left="141" w:right="287"/>
              <w:rPr>
                <w:rFonts w:ascii="Times New Roman" w:hAnsi="Times New Roman" w:cs="Times New Roman"/>
                <w:sz w:val="24"/>
                <w:szCs w:val="24"/>
              </w:rPr>
            </w:pPr>
            <w:r w:rsidRPr="00584083">
              <w:rPr>
                <w:rFonts w:ascii="Times New Roman" w:hAnsi="Times New Roman" w:cs="Times New Roman"/>
                <w:sz w:val="24"/>
                <w:szCs w:val="24"/>
              </w:rPr>
              <w:t>Координационо тело за родну равноправност</w:t>
            </w:r>
          </w:p>
          <w:p w:rsidR="00172F7F" w:rsidRPr="00584083" w:rsidRDefault="00172F7F" w:rsidP="00934BB2">
            <w:pPr>
              <w:widowControl w:val="0"/>
              <w:spacing w:after="0" w:line="240" w:lineRule="auto"/>
              <w:ind w:right="4"/>
              <w:rPr>
                <w:rFonts w:ascii="Times New Roman" w:hAnsi="Times New Roman" w:cs="Times New Roman"/>
                <w:sz w:val="24"/>
                <w:szCs w:val="24"/>
              </w:rPr>
            </w:pPr>
            <w:r w:rsidRPr="00584083">
              <w:rPr>
                <w:rFonts w:ascii="Times New Roman" w:hAnsi="Times New Roman" w:cs="Times New Roman"/>
                <w:sz w:val="24"/>
                <w:szCs w:val="24"/>
              </w:rPr>
              <w:t>Владе Републике Србије</w:t>
            </w:r>
          </w:p>
        </w:tc>
        <w:tc>
          <w:tcPr>
            <w:tcW w:w="1536" w:type="dxa"/>
          </w:tcPr>
          <w:p w:rsidR="00172F7F" w:rsidRPr="00584083" w:rsidRDefault="00172F7F" w:rsidP="00934BB2">
            <w:pPr>
              <w:widowControl w:val="0"/>
              <w:spacing w:after="0" w:line="240" w:lineRule="auto"/>
              <w:rPr>
                <w:rFonts w:ascii="Times New Roman" w:hAnsi="Times New Roman" w:cs="Times New Roman"/>
                <w:b/>
                <w:sz w:val="24"/>
                <w:szCs w:val="24"/>
              </w:rPr>
            </w:pPr>
          </w:p>
          <w:p w:rsidR="00172F7F" w:rsidRPr="00584083" w:rsidRDefault="00172F7F" w:rsidP="00934BB2">
            <w:pPr>
              <w:widowControl w:val="0"/>
              <w:spacing w:after="0" w:line="240" w:lineRule="auto"/>
              <w:rPr>
                <w:rFonts w:ascii="Times New Roman" w:hAnsi="Times New Roman" w:cs="Times New Roman"/>
                <w:sz w:val="24"/>
                <w:szCs w:val="24"/>
              </w:rPr>
            </w:pPr>
            <w:r w:rsidRPr="00584083">
              <w:rPr>
                <w:rFonts w:ascii="Times New Roman" w:hAnsi="Times New Roman" w:cs="Times New Roman"/>
                <w:sz w:val="24"/>
                <w:szCs w:val="24"/>
              </w:rPr>
              <w:t>011</w:t>
            </w:r>
            <w:r>
              <w:rPr>
                <w:rFonts w:ascii="Times New Roman" w:hAnsi="Times New Roman" w:cs="Times New Roman"/>
                <w:sz w:val="24"/>
                <w:szCs w:val="24"/>
              </w:rPr>
              <w:t xml:space="preserve"> </w:t>
            </w:r>
            <w:r w:rsidRPr="00584083">
              <w:rPr>
                <w:rFonts w:ascii="Times New Roman" w:hAnsi="Times New Roman" w:cs="Times New Roman"/>
                <w:sz w:val="24"/>
                <w:szCs w:val="24"/>
              </w:rPr>
              <w:t>/</w:t>
            </w:r>
            <w:r>
              <w:rPr>
                <w:rFonts w:ascii="Times New Roman" w:hAnsi="Times New Roman" w:cs="Times New Roman"/>
                <w:sz w:val="24"/>
                <w:szCs w:val="24"/>
              </w:rPr>
              <w:t xml:space="preserve"> </w:t>
            </w:r>
            <w:r w:rsidRPr="00584083">
              <w:rPr>
                <w:rFonts w:ascii="Times New Roman" w:hAnsi="Times New Roman" w:cs="Times New Roman"/>
                <w:sz w:val="24"/>
                <w:szCs w:val="24"/>
              </w:rPr>
              <w:t>361-9833</w:t>
            </w:r>
          </w:p>
        </w:tc>
        <w:tc>
          <w:tcPr>
            <w:tcW w:w="4215" w:type="dxa"/>
            <w:vAlign w:val="center"/>
          </w:tcPr>
          <w:p w:rsidR="00172F7F" w:rsidRPr="00584083" w:rsidRDefault="00285C5F" w:rsidP="00934BB2">
            <w:pPr>
              <w:widowControl w:val="0"/>
              <w:spacing w:after="0" w:line="240" w:lineRule="auto"/>
              <w:ind w:left="246" w:right="696" w:hanging="36"/>
              <w:rPr>
                <w:rFonts w:ascii="Times New Roman" w:hAnsi="Times New Roman" w:cs="Times New Roman"/>
                <w:sz w:val="24"/>
                <w:szCs w:val="24"/>
              </w:rPr>
            </w:pPr>
            <w:hyperlink r:id="rId8" w:history="1">
              <w:r w:rsidR="00172F7F" w:rsidRPr="00316229">
                <w:rPr>
                  <w:rStyle w:val="Hyperlink"/>
                  <w:rFonts w:ascii="Times New Roman" w:hAnsi="Times New Roman" w:cs="Times New Roman"/>
                  <w:sz w:val="24"/>
                  <w:szCs w:val="24"/>
                </w:rPr>
                <w:t>rodna.ravnopravnost@gov.rs</w:t>
              </w:r>
            </w:hyperlink>
            <w:r w:rsidR="00172F7F" w:rsidRPr="00584083">
              <w:rPr>
                <w:rFonts w:ascii="Times New Roman" w:hAnsi="Times New Roman" w:cs="Times New Roman"/>
                <w:color w:val="0462C1"/>
                <w:sz w:val="24"/>
                <w:szCs w:val="24"/>
              </w:rPr>
              <w:t xml:space="preserve">  </w:t>
            </w:r>
            <w:hyperlink r:id="rId9">
              <w:r w:rsidR="00172F7F" w:rsidRPr="00584083">
                <w:rPr>
                  <w:rFonts w:ascii="Times New Roman" w:hAnsi="Times New Roman" w:cs="Times New Roman"/>
                  <w:color w:val="0462C1"/>
                  <w:sz w:val="24"/>
                  <w:szCs w:val="24"/>
                </w:rPr>
                <w:t>kabinet@mre.gov.rs</w:t>
              </w:r>
            </w:hyperlink>
            <w:r w:rsidR="00172F7F" w:rsidRPr="00584083">
              <w:rPr>
                <w:rFonts w:ascii="Times New Roman" w:hAnsi="Times New Roman" w:cs="Times New Roman"/>
                <w:color w:val="0462C1"/>
                <w:sz w:val="24"/>
                <w:szCs w:val="24"/>
              </w:rPr>
              <w:t xml:space="preserve"> </w:t>
            </w:r>
          </w:p>
        </w:tc>
      </w:tr>
      <w:tr w:rsidR="00172F7F" w:rsidRPr="00584083" w:rsidTr="00934BB2">
        <w:trPr>
          <w:trHeight w:val="1722"/>
        </w:trPr>
        <w:tc>
          <w:tcPr>
            <w:tcW w:w="852" w:type="dxa"/>
          </w:tcPr>
          <w:p w:rsidR="00172F7F" w:rsidRPr="00584083" w:rsidRDefault="00172F7F" w:rsidP="00934BB2">
            <w:pPr>
              <w:widowControl w:val="0"/>
              <w:spacing w:after="0" w:line="240" w:lineRule="auto"/>
              <w:rPr>
                <w:rFonts w:ascii="Times New Roman" w:hAnsi="Times New Roman" w:cs="Times New Roman"/>
                <w:b/>
                <w:sz w:val="24"/>
                <w:szCs w:val="24"/>
              </w:rPr>
            </w:pPr>
          </w:p>
          <w:p w:rsidR="00172F7F" w:rsidRPr="00584083" w:rsidRDefault="00172F7F" w:rsidP="00934BB2">
            <w:pPr>
              <w:widowControl w:val="0"/>
              <w:spacing w:after="0" w:line="240" w:lineRule="auto"/>
              <w:rPr>
                <w:rFonts w:ascii="Times New Roman" w:hAnsi="Times New Roman" w:cs="Times New Roman"/>
                <w:b/>
                <w:sz w:val="24"/>
                <w:szCs w:val="24"/>
              </w:rPr>
            </w:pPr>
          </w:p>
          <w:p w:rsidR="00172F7F" w:rsidRPr="00584083" w:rsidRDefault="00172F7F" w:rsidP="00934BB2">
            <w:pPr>
              <w:widowControl w:val="0"/>
              <w:spacing w:after="0" w:line="240" w:lineRule="auto"/>
              <w:ind w:right="1"/>
              <w:jc w:val="center"/>
              <w:rPr>
                <w:rFonts w:ascii="Times New Roman" w:hAnsi="Times New Roman" w:cs="Times New Roman"/>
                <w:sz w:val="24"/>
                <w:szCs w:val="24"/>
              </w:rPr>
            </w:pPr>
            <w:r w:rsidRPr="00584083">
              <w:rPr>
                <w:rFonts w:ascii="Times New Roman" w:hAnsi="Times New Roman" w:cs="Times New Roman"/>
                <w:b/>
                <w:sz w:val="24"/>
                <w:szCs w:val="24"/>
              </w:rPr>
              <w:t>2.</w:t>
            </w:r>
          </w:p>
        </w:tc>
        <w:tc>
          <w:tcPr>
            <w:tcW w:w="3178" w:type="dxa"/>
            <w:vAlign w:val="center"/>
          </w:tcPr>
          <w:p w:rsidR="00172F7F" w:rsidRPr="005F5A4B" w:rsidRDefault="00172F7F" w:rsidP="00934BB2">
            <w:pPr>
              <w:widowControl w:val="0"/>
              <w:spacing w:after="0" w:line="240" w:lineRule="auto"/>
              <w:ind w:left="147" w:right="148" w:hanging="5"/>
              <w:rPr>
                <w:rFonts w:ascii="Times New Roman" w:hAnsi="Times New Roman" w:cs="Times New Roman"/>
              </w:rPr>
            </w:pPr>
            <w:r w:rsidRPr="005F5A4B">
              <w:rPr>
                <w:rFonts w:ascii="Times New Roman" w:hAnsi="Times New Roman" w:cs="Times New Roman"/>
              </w:rPr>
              <w:t>Сектор за антидискриминациону политику и родну равноправност Министарства за људска и мањинска права и друштвени дијалог</w:t>
            </w:r>
          </w:p>
        </w:tc>
        <w:tc>
          <w:tcPr>
            <w:tcW w:w="1536" w:type="dxa"/>
          </w:tcPr>
          <w:p w:rsidR="00172F7F" w:rsidRPr="00584083" w:rsidRDefault="00172F7F" w:rsidP="00934BB2">
            <w:pPr>
              <w:widowControl w:val="0"/>
              <w:spacing w:after="0" w:line="240" w:lineRule="auto"/>
              <w:rPr>
                <w:rFonts w:ascii="Times New Roman" w:hAnsi="Times New Roman" w:cs="Times New Roman"/>
                <w:b/>
                <w:sz w:val="24"/>
                <w:szCs w:val="24"/>
              </w:rPr>
            </w:pPr>
          </w:p>
          <w:p w:rsidR="00172F7F" w:rsidRDefault="00172F7F" w:rsidP="00934BB2">
            <w:pPr>
              <w:widowControl w:val="0"/>
              <w:spacing w:after="0" w:line="240" w:lineRule="auto"/>
              <w:rPr>
                <w:rFonts w:ascii="Times New Roman" w:hAnsi="Times New Roman" w:cs="Times New Roman"/>
                <w:sz w:val="24"/>
                <w:szCs w:val="24"/>
              </w:rPr>
            </w:pPr>
            <w:r w:rsidRPr="00584083">
              <w:rPr>
                <w:rFonts w:ascii="Times New Roman" w:hAnsi="Times New Roman" w:cs="Times New Roman"/>
                <w:sz w:val="24"/>
                <w:szCs w:val="24"/>
              </w:rPr>
              <w:t>011</w:t>
            </w:r>
            <w:r>
              <w:rPr>
                <w:rFonts w:ascii="Times New Roman" w:hAnsi="Times New Roman" w:cs="Times New Roman"/>
                <w:sz w:val="24"/>
                <w:szCs w:val="24"/>
              </w:rPr>
              <w:t xml:space="preserve"> </w:t>
            </w:r>
            <w:r w:rsidRPr="00584083">
              <w:rPr>
                <w:rFonts w:ascii="Times New Roman" w:hAnsi="Times New Roman" w:cs="Times New Roman"/>
                <w:sz w:val="24"/>
                <w:szCs w:val="24"/>
              </w:rPr>
              <w:t>/</w:t>
            </w:r>
            <w:r>
              <w:rPr>
                <w:rFonts w:ascii="Times New Roman" w:hAnsi="Times New Roman" w:cs="Times New Roman"/>
                <w:sz w:val="24"/>
                <w:szCs w:val="24"/>
              </w:rPr>
              <w:t xml:space="preserve"> </w:t>
            </w:r>
            <w:r w:rsidRPr="00584083">
              <w:rPr>
                <w:rFonts w:ascii="Times New Roman" w:hAnsi="Times New Roman" w:cs="Times New Roman"/>
                <w:sz w:val="24"/>
                <w:szCs w:val="24"/>
              </w:rPr>
              <w:t>214-2021</w:t>
            </w:r>
          </w:p>
          <w:p w:rsidR="00172F7F" w:rsidRPr="00584083" w:rsidRDefault="00172F7F" w:rsidP="00934BB2">
            <w:pPr>
              <w:widowControl w:val="0"/>
              <w:spacing w:after="0" w:line="240" w:lineRule="auto"/>
              <w:ind w:left="181"/>
              <w:rPr>
                <w:rFonts w:ascii="Times New Roman" w:hAnsi="Times New Roman" w:cs="Times New Roman"/>
                <w:sz w:val="24"/>
                <w:szCs w:val="24"/>
              </w:rPr>
            </w:pPr>
          </w:p>
          <w:p w:rsidR="00172F7F" w:rsidRPr="00584083" w:rsidRDefault="00172F7F" w:rsidP="00934BB2">
            <w:pPr>
              <w:widowControl w:val="0"/>
              <w:spacing w:after="0" w:line="240" w:lineRule="auto"/>
              <w:rPr>
                <w:rFonts w:ascii="Times New Roman" w:hAnsi="Times New Roman" w:cs="Times New Roman"/>
                <w:sz w:val="24"/>
                <w:szCs w:val="24"/>
              </w:rPr>
            </w:pPr>
            <w:r w:rsidRPr="00584083">
              <w:rPr>
                <w:rFonts w:ascii="Times New Roman" w:hAnsi="Times New Roman" w:cs="Times New Roman"/>
                <w:sz w:val="24"/>
                <w:szCs w:val="24"/>
              </w:rPr>
              <w:t>011</w:t>
            </w:r>
            <w:r>
              <w:rPr>
                <w:rFonts w:ascii="Times New Roman" w:hAnsi="Times New Roman" w:cs="Times New Roman"/>
                <w:sz w:val="24"/>
                <w:szCs w:val="24"/>
              </w:rPr>
              <w:t xml:space="preserve"> </w:t>
            </w:r>
            <w:r w:rsidRPr="00584083">
              <w:rPr>
                <w:rFonts w:ascii="Times New Roman" w:hAnsi="Times New Roman" w:cs="Times New Roman"/>
                <w:sz w:val="24"/>
                <w:szCs w:val="24"/>
              </w:rPr>
              <w:t>/</w:t>
            </w:r>
            <w:r>
              <w:rPr>
                <w:rFonts w:ascii="Times New Roman" w:hAnsi="Times New Roman" w:cs="Times New Roman"/>
                <w:sz w:val="24"/>
                <w:szCs w:val="24"/>
              </w:rPr>
              <w:t xml:space="preserve"> </w:t>
            </w:r>
            <w:r w:rsidRPr="00584083">
              <w:rPr>
                <w:rFonts w:ascii="Times New Roman" w:hAnsi="Times New Roman" w:cs="Times New Roman"/>
                <w:sz w:val="24"/>
                <w:szCs w:val="24"/>
              </w:rPr>
              <w:t>311-0574</w:t>
            </w:r>
          </w:p>
        </w:tc>
        <w:tc>
          <w:tcPr>
            <w:tcW w:w="4215" w:type="dxa"/>
            <w:vAlign w:val="center"/>
          </w:tcPr>
          <w:p w:rsidR="00172F7F" w:rsidRPr="00520230" w:rsidRDefault="00172F7F" w:rsidP="00934BB2">
            <w:pPr>
              <w:widowControl w:val="0"/>
              <w:spacing w:after="0" w:line="240" w:lineRule="auto"/>
              <w:rPr>
                <w:rFonts w:ascii="Times New Roman" w:hAnsi="Times New Roman" w:cs="Times New Roman"/>
              </w:rPr>
            </w:pPr>
            <w:r>
              <w:rPr>
                <w:rFonts w:ascii="Times New Roman" w:hAnsi="Times New Roman" w:cs="Times New Roman"/>
                <w:b/>
                <w:sz w:val="24"/>
                <w:szCs w:val="24"/>
              </w:rPr>
              <w:t xml:space="preserve">  </w:t>
            </w:r>
            <w:hyperlink r:id="rId10">
              <w:r w:rsidRPr="00520230">
                <w:rPr>
                  <w:rFonts w:ascii="Times New Roman" w:hAnsi="Times New Roman" w:cs="Times New Roman"/>
                  <w:color w:val="0462C1"/>
                  <w:u w:val="single"/>
                </w:rPr>
                <w:t>antidiskriminacija.rodna@minljmpdd.gov.rs</w:t>
              </w:r>
            </w:hyperlink>
          </w:p>
        </w:tc>
      </w:tr>
      <w:tr w:rsidR="00172F7F" w:rsidRPr="00584083" w:rsidTr="00934BB2">
        <w:trPr>
          <w:trHeight w:val="620"/>
        </w:trPr>
        <w:tc>
          <w:tcPr>
            <w:tcW w:w="852" w:type="dxa"/>
          </w:tcPr>
          <w:p w:rsidR="00172F7F" w:rsidRPr="00584083" w:rsidRDefault="00172F7F" w:rsidP="00934BB2">
            <w:pPr>
              <w:widowControl w:val="0"/>
              <w:spacing w:after="0" w:line="240" w:lineRule="auto"/>
              <w:ind w:right="1"/>
              <w:jc w:val="center"/>
              <w:rPr>
                <w:rFonts w:ascii="Times New Roman" w:hAnsi="Times New Roman" w:cs="Times New Roman"/>
                <w:sz w:val="24"/>
                <w:szCs w:val="24"/>
              </w:rPr>
            </w:pPr>
            <w:r>
              <w:rPr>
                <w:rFonts w:ascii="Times New Roman" w:hAnsi="Times New Roman" w:cs="Times New Roman"/>
                <w:b/>
                <w:sz w:val="24"/>
                <w:szCs w:val="24"/>
                <w:lang w:val="sr-Cyrl-RS"/>
              </w:rPr>
              <w:t>3</w:t>
            </w:r>
            <w:r w:rsidRPr="00584083">
              <w:rPr>
                <w:rFonts w:ascii="Times New Roman" w:hAnsi="Times New Roman" w:cs="Times New Roman"/>
                <w:b/>
                <w:sz w:val="24"/>
                <w:szCs w:val="24"/>
              </w:rPr>
              <w:t>.</w:t>
            </w:r>
          </w:p>
        </w:tc>
        <w:tc>
          <w:tcPr>
            <w:tcW w:w="3178" w:type="dxa"/>
            <w:vAlign w:val="center"/>
          </w:tcPr>
          <w:p w:rsidR="00172F7F" w:rsidRPr="00584083" w:rsidRDefault="00172F7F" w:rsidP="00934BB2">
            <w:pPr>
              <w:widowControl w:val="0"/>
              <w:spacing w:after="0" w:line="240" w:lineRule="auto"/>
              <w:rPr>
                <w:rFonts w:ascii="Times New Roman" w:hAnsi="Times New Roman" w:cs="Times New Roman"/>
                <w:sz w:val="24"/>
                <w:szCs w:val="24"/>
              </w:rPr>
            </w:pPr>
            <w:r w:rsidRPr="00584083">
              <w:rPr>
                <w:rFonts w:ascii="Times New Roman" w:hAnsi="Times New Roman" w:cs="Times New Roman"/>
                <w:sz w:val="24"/>
                <w:szCs w:val="24"/>
              </w:rPr>
              <w:t>Заштитник грађана</w:t>
            </w:r>
          </w:p>
        </w:tc>
        <w:tc>
          <w:tcPr>
            <w:tcW w:w="1536" w:type="dxa"/>
          </w:tcPr>
          <w:p w:rsidR="00172F7F" w:rsidRPr="00584083" w:rsidRDefault="00172F7F" w:rsidP="00934BB2">
            <w:pPr>
              <w:widowControl w:val="0"/>
              <w:spacing w:after="0" w:line="240" w:lineRule="auto"/>
              <w:rPr>
                <w:rFonts w:ascii="Times New Roman" w:hAnsi="Times New Roman" w:cs="Times New Roman"/>
                <w:sz w:val="24"/>
                <w:szCs w:val="24"/>
              </w:rPr>
            </w:pPr>
            <w:r w:rsidRPr="00584083">
              <w:rPr>
                <w:rFonts w:ascii="Times New Roman" w:hAnsi="Times New Roman" w:cs="Times New Roman"/>
                <w:sz w:val="24"/>
                <w:szCs w:val="24"/>
              </w:rPr>
              <w:t>011</w:t>
            </w:r>
            <w:r>
              <w:rPr>
                <w:rFonts w:ascii="Times New Roman" w:hAnsi="Times New Roman" w:cs="Times New Roman"/>
                <w:sz w:val="24"/>
                <w:szCs w:val="24"/>
              </w:rPr>
              <w:t xml:space="preserve"> </w:t>
            </w:r>
            <w:r w:rsidRPr="00584083">
              <w:rPr>
                <w:rFonts w:ascii="Times New Roman" w:hAnsi="Times New Roman" w:cs="Times New Roman"/>
                <w:sz w:val="24"/>
                <w:szCs w:val="24"/>
              </w:rPr>
              <w:t>/</w:t>
            </w:r>
            <w:r>
              <w:rPr>
                <w:rFonts w:ascii="Times New Roman" w:hAnsi="Times New Roman" w:cs="Times New Roman"/>
                <w:sz w:val="24"/>
                <w:szCs w:val="24"/>
              </w:rPr>
              <w:t xml:space="preserve"> </w:t>
            </w:r>
            <w:r w:rsidRPr="00584083">
              <w:rPr>
                <w:rFonts w:ascii="Times New Roman" w:hAnsi="Times New Roman" w:cs="Times New Roman"/>
                <w:sz w:val="24"/>
                <w:szCs w:val="24"/>
              </w:rPr>
              <w:t>206-8100</w:t>
            </w:r>
          </w:p>
        </w:tc>
        <w:tc>
          <w:tcPr>
            <w:tcW w:w="4215" w:type="dxa"/>
          </w:tcPr>
          <w:p w:rsidR="00172F7F" w:rsidRPr="00584083" w:rsidRDefault="00285C5F" w:rsidP="00934BB2">
            <w:pPr>
              <w:widowControl w:val="0"/>
              <w:spacing w:after="0" w:line="240" w:lineRule="auto"/>
              <w:ind w:left="1040" w:right="997" w:hanging="794"/>
              <w:rPr>
                <w:rFonts w:ascii="Times New Roman" w:hAnsi="Times New Roman" w:cs="Times New Roman"/>
                <w:color w:val="0462C1"/>
                <w:sz w:val="24"/>
                <w:szCs w:val="24"/>
              </w:rPr>
            </w:pPr>
            <w:hyperlink r:id="rId11">
              <w:r w:rsidR="00172F7F" w:rsidRPr="00584083">
                <w:rPr>
                  <w:rFonts w:ascii="Times New Roman" w:hAnsi="Times New Roman" w:cs="Times New Roman"/>
                  <w:color w:val="0462C1"/>
                  <w:sz w:val="24"/>
                  <w:szCs w:val="24"/>
                </w:rPr>
                <w:t>zastitnik@zastitnik.rs</w:t>
              </w:r>
            </w:hyperlink>
          </w:p>
          <w:p w:rsidR="00172F7F" w:rsidRPr="00584083" w:rsidRDefault="00285C5F" w:rsidP="00934BB2">
            <w:pPr>
              <w:widowControl w:val="0"/>
              <w:spacing w:after="0" w:line="240" w:lineRule="auto"/>
              <w:ind w:left="1040" w:right="997" w:hanging="794"/>
              <w:rPr>
                <w:rFonts w:ascii="Times New Roman" w:hAnsi="Times New Roman" w:cs="Times New Roman"/>
                <w:sz w:val="24"/>
                <w:szCs w:val="24"/>
              </w:rPr>
            </w:pPr>
            <w:hyperlink r:id="rId12">
              <w:r w:rsidR="00172F7F" w:rsidRPr="00584083">
                <w:rPr>
                  <w:rFonts w:ascii="Times New Roman" w:hAnsi="Times New Roman" w:cs="Times New Roman"/>
                  <w:color w:val="0462C1"/>
                  <w:sz w:val="24"/>
                  <w:szCs w:val="24"/>
                  <w:u w:val="single"/>
                </w:rPr>
                <w:t>kabinet@zastitnik.rs</w:t>
              </w:r>
            </w:hyperlink>
          </w:p>
        </w:tc>
      </w:tr>
      <w:tr w:rsidR="00172F7F" w:rsidRPr="00584083" w:rsidTr="00934BB2">
        <w:trPr>
          <w:trHeight w:val="629"/>
        </w:trPr>
        <w:tc>
          <w:tcPr>
            <w:tcW w:w="852" w:type="dxa"/>
          </w:tcPr>
          <w:p w:rsidR="00172F7F" w:rsidRPr="00584083" w:rsidRDefault="00172F7F" w:rsidP="00934BB2">
            <w:pPr>
              <w:widowControl w:val="0"/>
              <w:spacing w:after="0" w:line="240" w:lineRule="auto"/>
              <w:ind w:right="1"/>
              <w:jc w:val="center"/>
              <w:rPr>
                <w:rFonts w:ascii="Times New Roman" w:hAnsi="Times New Roman" w:cs="Times New Roman"/>
                <w:sz w:val="24"/>
                <w:szCs w:val="24"/>
              </w:rPr>
            </w:pPr>
            <w:r>
              <w:rPr>
                <w:rFonts w:ascii="Times New Roman" w:hAnsi="Times New Roman" w:cs="Times New Roman"/>
                <w:b/>
                <w:sz w:val="24"/>
                <w:szCs w:val="24"/>
                <w:lang w:val="sr-Cyrl-RS"/>
              </w:rPr>
              <w:t>4</w:t>
            </w:r>
            <w:r w:rsidRPr="00584083">
              <w:rPr>
                <w:rFonts w:ascii="Times New Roman" w:hAnsi="Times New Roman" w:cs="Times New Roman"/>
                <w:b/>
                <w:sz w:val="24"/>
                <w:szCs w:val="24"/>
              </w:rPr>
              <w:t>.</w:t>
            </w:r>
          </w:p>
        </w:tc>
        <w:tc>
          <w:tcPr>
            <w:tcW w:w="3178" w:type="dxa"/>
            <w:vAlign w:val="center"/>
          </w:tcPr>
          <w:p w:rsidR="00172F7F" w:rsidRDefault="00172F7F" w:rsidP="00934BB2">
            <w:pPr>
              <w:widowControl w:val="0"/>
              <w:spacing w:after="0" w:line="240" w:lineRule="auto"/>
              <w:ind w:right="617"/>
              <w:rPr>
                <w:rFonts w:ascii="Times New Roman" w:hAnsi="Times New Roman" w:cs="Times New Roman"/>
                <w:sz w:val="24"/>
                <w:szCs w:val="24"/>
              </w:rPr>
            </w:pPr>
            <w:r>
              <w:rPr>
                <w:rFonts w:ascii="Times New Roman" w:hAnsi="Times New Roman" w:cs="Times New Roman"/>
                <w:sz w:val="24"/>
                <w:szCs w:val="24"/>
              </w:rPr>
              <w:t xml:space="preserve">Пoвeрeник зa </w:t>
            </w:r>
          </w:p>
          <w:p w:rsidR="00172F7F" w:rsidRPr="00584083" w:rsidRDefault="00172F7F" w:rsidP="00934BB2">
            <w:pPr>
              <w:widowControl w:val="0"/>
              <w:spacing w:after="0" w:line="240" w:lineRule="auto"/>
              <w:ind w:right="617"/>
              <w:rPr>
                <w:rFonts w:ascii="Times New Roman" w:hAnsi="Times New Roman" w:cs="Times New Roman"/>
                <w:sz w:val="24"/>
                <w:szCs w:val="24"/>
              </w:rPr>
            </w:pPr>
            <w:r>
              <w:rPr>
                <w:rFonts w:ascii="Times New Roman" w:hAnsi="Times New Roman" w:cs="Times New Roman"/>
                <w:sz w:val="24"/>
                <w:szCs w:val="24"/>
              </w:rPr>
              <w:t xml:space="preserve">зaштиту </w:t>
            </w:r>
            <w:r w:rsidRPr="00584083">
              <w:rPr>
                <w:rFonts w:ascii="Times New Roman" w:hAnsi="Times New Roman" w:cs="Times New Roman"/>
                <w:sz w:val="24"/>
                <w:szCs w:val="24"/>
              </w:rPr>
              <w:t>рaвнoпрaвнoсти</w:t>
            </w:r>
          </w:p>
        </w:tc>
        <w:tc>
          <w:tcPr>
            <w:tcW w:w="1536" w:type="dxa"/>
          </w:tcPr>
          <w:p w:rsidR="00172F7F" w:rsidRPr="00584083" w:rsidRDefault="00172F7F" w:rsidP="00934BB2">
            <w:pPr>
              <w:widowControl w:val="0"/>
              <w:spacing w:after="0" w:line="240" w:lineRule="auto"/>
              <w:rPr>
                <w:rFonts w:ascii="Times New Roman" w:hAnsi="Times New Roman" w:cs="Times New Roman"/>
                <w:sz w:val="24"/>
                <w:szCs w:val="24"/>
              </w:rPr>
            </w:pPr>
            <w:r w:rsidRPr="00584083">
              <w:rPr>
                <w:rFonts w:ascii="Times New Roman" w:hAnsi="Times New Roman" w:cs="Times New Roman"/>
                <w:sz w:val="24"/>
                <w:szCs w:val="24"/>
              </w:rPr>
              <w:t>011/243-8020</w:t>
            </w:r>
          </w:p>
          <w:p w:rsidR="00172F7F" w:rsidRPr="00584083" w:rsidRDefault="00172F7F" w:rsidP="00934BB2">
            <w:pPr>
              <w:widowControl w:val="0"/>
              <w:spacing w:after="0" w:line="240" w:lineRule="auto"/>
              <w:rPr>
                <w:rFonts w:ascii="Times New Roman" w:hAnsi="Times New Roman" w:cs="Times New Roman"/>
                <w:sz w:val="24"/>
                <w:szCs w:val="24"/>
              </w:rPr>
            </w:pPr>
            <w:r w:rsidRPr="00584083">
              <w:rPr>
                <w:rFonts w:ascii="Times New Roman" w:hAnsi="Times New Roman" w:cs="Times New Roman"/>
                <w:sz w:val="24"/>
                <w:szCs w:val="24"/>
              </w:rPr>
              <w:t>011/243-6464</w:t>
            </w:r>
          </w:p>
        </w:tc>
        <w:bookmarkStart w:id="1" w:name="_gjdgxs" w:colFirst="0" w:colLast="0"/>
        <w:bookmarkEnd w:id="1"/>
        <w:tc>
          <w:tcPr>
            <w:tcW w:w="4215" w:type="dxa"/>
          </w:tcPr>
          <w:p w:rsidR="00172F7F" w:rsidRPr="00584083" w:rsidRDefault="00172F7F" w:rsidP="00934BB2">
            <w:pPr>
              <w:widowControl w:val="0"/>
              <w:tabs>
                <w:tab w:val="left" w:pos="3245"/>
              </w:tabs>
              <w:spacing w:after="0" w:line="240" w:lineRule="auto"/>
              <w:ind w:left="527" w:right="478" w:hanging="281"/>
              <w:rPr>
                <w:rFonts w:ascii="Times New Roman" w:hAnsi="Times New Roman" w:cs="Times New Roman"/>
                <w:sz w:val="24"/>
                <w:szCs w:val="24"/>
              </w:rPr>
            </w:pPr>
            <w:r w:rsidRPr="00584083">
              <w:rPr>
                <w:rFonts w:ascii="Times New Roman" w:hAnsi="Times New Roman" w:cs="Times New Roman"/>
                <w:sz w:val="24"/>
                <w:szCs w:val="24"/>
              </w:rPr>
              <w:fldChar w:fldCharType="begin"/>
            </w:r>
            <w:r w:rsidRPr="00584083">
              <w:rPr>
                <w:rFonts w:ascii="Times New Roman" w:hAnsi="Times New Roman" w:cs="Times New Roman"/>
                <w:sz w:val="24"/>
                <w:szCs w:val="24"/>
              </w:rPr>
              <w:instrText xml:space="preserve"> HYPERLINK "mailto:poverenik@ravnopravnost.gov.rs" \h </w:instrText>
            </w:r>
            <w:r w:rsidRPr="00584083">
              <w:rPr>
                <w:rFonts w:ascii="Times New Roman" w:hAnsi="Times New Roman" w:cs="Times New Roman"/>
                <w:sz w:val="24"/>
                <w:szCs w:val="24"/>
              </w:rPr>
              <w:fldChar w:fldCharType="separate"/>
            </w:r>
            <w:r w:rsidRPr="00584083">
              <w:rPr>
                <w:rFonts w:ascii="Times New Roman" w:hAnsi="Times New Roman" w:cs="Times New Roman"/>
                <w:color w:val="0462C1"/>
                <w:sz w:val="24"/>
                <w:szCs w:val="24"/>
              </w:rPr>
              <w:t>poverenik@ravnopravnost.gov.rs</w:t>
            </w:r>
            <w:r w:rsidRPr="00584083">
              <w:rPr>
                <w:rFonts w:ascii="Times New Roman" w:hAnsi="Times New Roman" w:cs="Times New Roman"/>
                <w:color w:val="0462C1"/>
                <w:sz w:val="24"/>
                <w:szCs w:val="24"/>
              </w:rPr>
              <w:fldChar w:fldCharType="end"/>
            </w:r>
          </w:p>
        </w:tc>
      </w:tr>
      <w:tr w:rsidR="00172F7F" w:rsidRPr="00584083" w:rsidTr="00934BB2">
        <w:trPr>
          <w:trHeight w:val="530"/>
        </w:trPr>
        <w:tc>
          <w:tcPr>
            <w:tcW w:w="852" w:type="dxa"/>
          </w:tcPr>
          <w:p w:rsidR="00172F7F" w:rsidRPr="00584083" w:rsidRDefault="00172F7F" w:rsidP="00934BB2">
            <w:pPr>
              <w:widowControl w:val="0"/>
              <w:spacing w:after="0" w:line="240" w:lineRule="auto"/>
              <w:ind w:right="1"/>
              <w:jc w:val="center"/>
              <w:rPr>
                <w:rFonts w:ascii="Times New Roman" w:hAnsi="Times New Roman" w:cs="Times New Roman"/>
                <w:sz w:val="24"/>
                <w:szCs w:val="24"/>
              </w:rPr>
            </w:pPr>
            <w:r>
              <w:rPr>
                <w:rFonts w:ascii="Times New Roman" w:hAnsi="Times New Roman" w:cs="Times New Roman"/>
                <w:b/>
                <w:sz w:val="24"/>
                <w:szCs w:val="24"/>
                <w:lang w:val="sr-Cyrl-RS"/>
              </w:rPr>
              <w:t>5</w:t>
            </w:r>
            <w:r w:rsidRPr="00584083">
              <w:rPr>
                <w:rFonts w:ascii="Times New Roman" w:hAnsi="Times New Roman" w:cs="Times New Roman"/>
                <w:b/>
                <w:sz w:val="24"/>
                <w:szCs w:val="24"/>
              </w:rPr>
              <w:t>.</w:t>
            </w:r>
          </w:p>
        </w:tc>
        <w:tc>
          <w:tcPr>
            <w:tcW w:w="3178" w:type="dxa"/>
            <w:vAlign w:val="center"/>
          </w:tcPr>
          <w:p w:rsidR="00172F7F" w:rsidRPr="00584083" w:rsidRDefault="00172F7F" w:rsidP="00934BB2">
            <w:pPr>
              <w:widowControl w:val="0"/>
              <w:spacing w:after="0" w:line="240" w:lineRule="auto"/>
              <w:ind w:right="431"/>
              <w:rPr>
                <w:rFonts w:ascii="Times New Roman" w:hAnsi="Times New Roman" w:cs="Times New Roman"/>
                <w:sz w:val="24"/>
                <w:szCs w:val="24"/>
              </w:rPr>
            </w:pPr>
            <w:r w:rsidRPr="00584083">
              <w:rPr>
                <w:rFonts w:ascii="Times New Roman" w:hAnsi="Times New Roman" w:cs="Times New Roman"/>
                <w:sz w:val="24"/>
                <w:szCs w:val="24"/>
              </w:rPr>
              <w:t>Канцеларија за сарадњу са цивилним друштвом</w:t>
            </w:r>
          </w:p>
        </w:tc>
        <w:tc>
          <w:tcPr>
            <w:tcW w:w="1536" w:type="dxa"/>
          </w:tcPr>
          <w:p w:rsidR="00172F7F" w:rsidRPr="00584083" w:rsidRDefault="00172F7F" w:rsidP="00934BB2">
            <w:pPr>
              <w:widowControl w:val="0"/>
              <w:spacing w:after="0" w:line="240" w:lineRule="auto"/>
              <w:rPr>
                <w:rFonts w:ascii="Times New Roman" w:hAnsi="Times New Roman" w:cs="Times New Roman"/>
                <w:sz w:val="24"/>
                <w:szCs w:val="24"/>
              </w:rPr>
            </w:pPr>
            <w:r w:rsidRPr="00584083">
              <w:rPr>
                <w:rFonts w:ascii="Times New Roman" w:hAnsi="Times New Roman" w:cs="Times New Roman"/>
                <w:sz w:val="24"/>
                <w:szCs w:val="24"/>
              </w:rPr>
              <w:t>011/311-3859</w:t>
            </w:r>
          </w:p>
        </w:tc>
        <w:tc>
          <w:tcPr>
            <w:tcW w:w="4215" w:type="dxa"/>
          </w:tcPr>
          <w:p w:rsidR="00172F7F" w:rsidRPr="00584083" w:rsidRDefault="00285C5F" w:rsidP="00934BB2">
            <w:pPr>
              <w:widowControl w:val="0"/>
              <w:spacing w:after="0" w:line="240" w:lineRule="auto"/>
              <w:ind w:left="687" w:hanging="441"/>
              <w:rPr>
                <w:rFonts w:ascii="Times New Roman" w:hAnsi="Times New Roman" w:cs="Times New Roman"/>
                <w:sz w:val="24"/>
                <w:szCs w:val="24"/>
              </w:rPr>
            </w:pPr>
            <w:hyperlink r:id="rId13">
              <w:r w:rsidR="00172F7F" w:rsidRPr="00584083">
                <w:rPr>
                  <w:rFonts w:ascii="Times New Roman" w:hAnsi="Times New Roman" w:cs="Times New Roman"/>
                  <w:color w:val="0462C1"/>
                  <w:sz w:val="24"/>
                  <w:szCs w:val="24"/>
                </w:rPr>
                <w:t>office@civilnodrustvo.gov.rs</w:t>
              </w:r>
            </w:hyperlink>
          </w:p>
        </w:tc>
      </w:tr>
      <w:tr w:rsidR="00172F7F" w:rsidRPr="00584083" w:rsidTr="00934BB2">
        <w:trPr>
          <w:trHeight w:val="962"/>
        </w:trPr>
        <w:tc>
          <w:tcPr>
            <w:tcW w:w="852" w:type="dxa"/>
          </w:tcPr>
          <w:p w:rsidR="00172F7F" w:rsidRPr="00584083" w:rsidRDefault="00172F7F" w:rsidP="00934BB2">
            <w:pPr>
              <w:widowControl w:val="0"/>
              <w:spacing w:after="0" w:line="240" w:lineRule="auto"/>
              <w:rPr>
                <w:rFonts w:ascii="Times New Roman" w:hAnsi="Times New Roman" w:cs="Times New Roman"/>
                <w:b/>
                <w:sz w:val="24"/>
                <w:szCs w:val="24"/>
              </w:rPr>
            </w:pPr>
          </w:p>
          <w:p w:rsidR="00172F7F" w:rsidRPr="00584083" w:rsidRDefault="00172F7F" w:rsidP="00934BB2">
            <w:pPr>
              <w:widowControl w:val="0"/>
              <w:spacing w:after="0" w:line="240" w:lineRule="auto"/>
              <w:ind w:right="1"/>
              <w:jc w:val="center"/>
              <w:rPr>
                <w:rFonts w:ascii="Times New Roman" w:hAnsi="Times New Roman" w:cs="Times New Roman"/>
                <w:sz w:val="24"/>
                <w:szCs w:val="24"/>
              </w:rPr>
            </w:pPr>
            <w:r>
              <w:rPr>
                <w:rFonts w:ascii="Times New Roman" w:hAnsi="Times New Roman" w:cs="Times New Roman"/>
                <w:b/>
                <w:sz w:val="24"/>
                <w:szCs w:val="24"/>
                <w:lang w:val="sr-Cyrl-RS"/>
              </w:rPr>
              <w:t>6</w:t>
            </w:r>
            <w:r w:rsidRPr="00584083">
              <w:rPr>
                <w:rFonts w:ascii="Times New Roman" w:hAnsi="Times New Roman" w:cs="Times New Roman"/>
                <w:b/>
                <w:sz w:val="24"/>
                <w:szCs w:val="24"/>
              </w:rPr>
              <w:t>.</w:t>
            </w:r>
          </w:p>
        </w:tc>
        <w:tc>
          <w:tcPr>
            <w:tcW w:w="3178" w:type="dxa"/>
            <w:vAlign w:val="center"/>
          </w:tcPr>
          <w:p w:rsidR="00172F7F" w:rsidRPr="00584083" w:rsidRDefault="00172F7F" w:rsidP="00934BB2">
            <w:pPr>
              <w:widowControl w:val="0"/>
              <w:spacing w:after="0" w:line="240" w:lineRule="auto"/>
              <w:ind w:right="3"/>
              <w:rPr>
                <w:rFonts w:ascii="Times New Roman" w:hAnsi="Times New Roman" w:cs="Times New Roman"/>
                <w:sz w:val="24"/>
                <w:szCs w:val="24"/>
              </w:rPr>
            </w:pPr>
            <w:r w:rsidRPr="00584083">
              <w:rPr>
                <w:rFonts w:ascii="Times New Roman" w:hAnsi="Times New Roman" w:cs="Times New Roman"/>
                <w:sz w:val="24"/>
                <w:szCs w:val="24"/>
              </w:rPr>
              <w:t>Центар за студије рода и политике</w:t>
            </w:r>
          </w:p>
          <w:p w:rsidR="00172F7F" w:rsidRPr="005F5A4B" w:rsidRDefault="00172F7F" w:rsidP="00934BB2">
            <w:pPr>
              <w:widowControl w:val="0"/>
              <w:spacing w:after="0" w:line="240" w:lineRule="auto"/>
              <w:ind w:left="289" w:right="292"/>
              <w:rPr>
                <w:rFonts w:ascii="Times New Roman" w:hAnsi="Times New Roman" w:cs="Times New Roman"/>
                <w:sz w:val="20"/>
                <w:szCs w:val="20"/>
              </w:rPr>
            </w:pPr>
            <w:r w:rsidRPr="005F5A4B">
              <w:rPr>
                <w:rFonts w:ascii="Times New Roman" w:hAnsi="Times New Roman" w:cs="Times New Roman"/>
                <w:sz w:val="20"/>
                <w:szCs w:val="20"/>
              </w:rPr>
              <w:t>– Факултет политичких наука Универзитета у Београду</w:t>
            </w:r>
          </w:p>
        </w:tc>
        <w:tc>
          <w:tcPr>
            <w:tcW w:w="1536" w:type="dxa"/>
          </w:tcPr>
          <w:p w:rsidR="00172F7F" w:rsidRPr="00584083" w:rsidRDefault="00172F7F" w:rsidP="00934BB2">
            <w:pPr>
              <w:widowControl w:val="0"/>
              <w:spacing w:after="0" w:line="240" w:lineRule="auto"/>
              <w:rPr>
                <w:rFonts w:ascii="Times New Roman" w:hAnsi="Times New Roman" w:cs="Times New Roman"/>
                <w:b/>
                <w:sz w:val="24"/>
                <w:szCs w:val="24"/>
              </w:rPr>
            </w:pPr>
          </w:p>
          <w:p w:rsidR="00172F7F" w:rsidRPr="00584083" w:rsidRDefault="00172F7F" w:rsidP="00934BB2">
            <w:pPr>
              <w:widowControl w:val="0"/>
              <w:spacing w:after="0" w:line="240" w:lineRule="auto"/>
              <w:rPr>
                <w:rFonts w:ascii="Times New Roman" w:hAnsi="Times New Roman" w:cs="Times New Roman"/>
                <w:sz w:val="24"/>
                <w:szCs w:val="24"/>
              </w:rPr>
            </w:pPr>
            <w:r w:rsidRPr="00584083">
              <w:rPr>
                <w:rFonts w:ascii="Times New Roman" w:hAnsi="Times New Roman" w:cs="Times New Roman"/>
                <w:sz w:val="24"/>
                <w:szCs w:val="24"/>
              </w:rPr>
              <w:t>011/390-2961</w:t>
            </w:r>
          </w:p>
        </w:tc>
        <w:tc>
          <w:tcPr>
            <w:tcW w:w="4215" w:type="dxa"/>
          </w:tcPr>
          <w:p w:rsidR="00172F7F" w:rsidRPr="00584083" w:rsidRDefault="00172F7F" w:rsidP="00934BB2">
            <w:pPr>
              <w:widowControl w:val="0"/>
              <w:spacing w:after="0" w:line="240" w:lineRule="auto"/>
              <w:rPr>
                <w:rFonts w:ascii="Times New Roman" w:hAnsi="Times New Roman" w:cs="Times New Roman"/>
                <w:b/>
                <w:sz w:val="24"/>
                <w:szCs w:val="24"/>
              </w:rPr>
            </w:pPr>
          </w:p>
          <w:p w:rsidR="00172F7F" w:rsidRPr="00584083" w:rsidRDefault="00285C5F" w:rsidP="00934BB2">
            <w:pPr>
              <w:widowControl w:val="0"/>
              <w:spacing w:after="0" w:line="240" w:lineRule="auto"/>
              <w:ind w:left="539" w:hanging="293"/>
              <w:rPr>
                <w:rFonts w:ascii="Times New Roman" w:hAnsi="Times New Roman" w:cs="Times New Roman"/>
                <w:sz w:val="24"/>
                <w:szCs w:val="24"/>
              </w:rPr>
            </w:pPr>
            <w:hyperlink r:id="rId14">
              <w:r w:rsidR="00172F7F" w:rsidRPr="00584083">
                <w:rPr>
                  <w:rFonts w:ascii="Times New Roman" w:hAnsi="Times New Roman" w:cs="Times New Roman"/>
                  <w:color w:val="0462C1"/>
                  <w:sz w:val="24"/>
                  <w:szCs w:val="24"/>
                  <w:u w:val="single"/>
                </w:rPr>
                <w:t>katarina.loncarevic@fpn.bg.ac.rs</w:t>
              </w:r>
            </w:hyperlink>
          </w:p>
        </w:tc>
      </w:tr>
      <w:tr w:rsidR="00172F7F" w:rsidRPr="00584083" w:rsidTr="00934BB2">
        <w:trPr>
          <w:trHeight w:val="557"/>
        </w:trPr>
        <w:tc>
          <w:tcPr>
            <w:tcW w:w="852" w:type="dxa"/>
          </w:tcPr>
          <w:p w:rsidR="00172F7F" w:rsidRPr="00584083" w:rsidRDefault="00172F7F" w:rsidP="00934BB2">
            <w:pPr>
              <w:widowControl w:val="0"/>
              <w:spacing w:after="0" w:line="240" w:lineRule="auto"/>
              <w:ind w:right="1"/>
              <w:jc w:val="center"/>
              <w:rPr>
                <w:rFonts w:ascii="Times New Roman" w:hAnsi="Times New Roman" w:cs="Times New Roman"/>
                <w:sz w:val="24"/>
                <w:szCs w:val="24"/>
              </w:rPr>
            </w:pPr>
            <w:r>
              <w:rPr>
                <w:rFonts w:ascii="Times New Roman" w:hAnsi="Times New Roman" w:cs="Times New Roman"/>
                <w:b/>
                <w:sz w:val="24"/>
                <w:szCs w:val="24"/>
                <w:lang w:val="sr-Cyrl-RS"/>
              </w:rPr>
              <w:t>7</w:t>
            </w:r>
            <w:r w:rsidRPr="00584083">
              <w:rPr>
                <w:rFonts w:ascii="Times New Roman" w:hAnsi="Times New Roman" w:cs="Times New Roman"/>
                <w:b/>
                <w:sz w:val="24"/>
                <w:szCs w:val="24"/>
              </w:rPr>
              <w:t>.</w:t>
            </w:r>
          </w:p>
        </w:tc>
        <w:tc>
          <w:tcPr>
            <w:tcW w:w="3178" w:type="dxa"/>
            <w:vAlign w:val="center"/>
          </w:tcPr>
          <w:p w:rsidR="00172F7F" w:rsidRPr="00584083" w:rsidRDefault="00172F7F" w:rsidP="00934BB2">
            <w:pPr>
              <w:widowControl w:val="0"/>
              <w:spacing w:after="0" w:line="240" w:lineRule="auto"/>
              <w:rPr>
                <w:rFonts w:ascii="Times New Roman" w:hAnsi="Times New Roman" w:cs="Times New Roman"/>
                <w:sz w:val="24"/>
                <w:szCs w:val="24"/>
              </w:rPr>
            </w:pPr>
            <w:r w:rsidRPr="00584083">
              <w:rPr>
                <w:rFonts w:ascii="Times New Roman" w:hAnsi="Times New Roman" w:cs="Times New Roman"/>
                <w:sz w:val="24"/>
                <w:szCs w:val="24"/>
              </w:rPr>
              <w:t>Аутономни женски центар</w:t>
            </w:r>
          </w:p>
        </w:tc>
        <w:tc>
          <w:tcPr>
            <w:tcW w:w="1536" w:type="dxa"/>
          </w:tcPr>
          <w:p w:rsidR="00172F7F" w:rsidRPr="00584083" w:rsidRDefault="00172F7F" w:rsidP="00934BB2">
            <w:pPr>
              <w:widowControl w:val="0"/>
              <w:spacing w:after="0" w:line="240" w:lineRule="auto"/>
              <w:rPr>
                <w:rFonts w:ascii="Times New Roman" w:hAnsi="Times New Roman" w:cs="Times New Roman"/>
                <w:sz w:val="24"/>
                <w:szCs w:val="24"/>
              </w:rPr>
            </w:pPr>
            <w:r w:rsidRPr="00584083">
              <w:rPr>
                <w:rFonts w:ascii="Times New Roman" w:hAnsi="Times New Roman" w:cs="Times New Roman"/>
                <w:sz w:val="24"/>
                <w:szCs w:val="24"/>
              </w:rPr>
              <w:t>011/266-2222</w:t>
            </w:r>
          </w:p>
          <w:p w:rsidR="00172F7F" w:rsidRPr="00584083" w:rsidRDefault="00172F7F" w:rsidP="00934BB2">
            <w:pPr>
              <w:widowControl w:val="0"/>
              <w:spacing w:after="0" w:line="240" w:lineRule="auto"/>
              <w:rPr>
                <w:rFonts w:ascii="Times New Roman" w:hAnsi="Times New Roman" w:cs="Times New Roman"/>
                <w:sz w:val="24"/>
                <w:szCs w:val="24"/>
              </w:rPr>
            </w:pPr>
            <w:r w:rsidRPr="00584083">
              <w:rPr>
                <w:rFonts w:ascii="Times New Roman" w:hAnsi="Times New Roman" w:cs="Times New Roman"/>
                <w:sz w:val="24"/>
                <w:szCs w:val="24"/>
              </w:rPr>
              <w:t>0800/100-007</w:t>
            </w:r>
          </w:p>
        </w:tc>
        <w:tc>
          <w:tcPr>
            <w:tcW w:w="4215" w:type="dxa"/>
          </w:tcPr>
          <w:p w:rsidR="00172F7F" w:rsidRPr="00584083" w:rsidRDefault="00285C5F" w:rsidP="00934BB2">
            <w:pPr>
              <w:widowControl w:val="0"/>
              <w:spacing w:after="0" w:line="240" w:lineRule="auto"/>
              <w:ind w:left="839" w:right="835" w:hanging="593"/>
              <w:rPr>
                <w:rFonts w:ascii="Times New Roman" w:hAnsi="Times New Roman" w:cs="Times New Roman"/>
                <w:color w:val="0462C1"/>
                <w:sz w:val="24"/>
                <w:szCs w:val="24"/>
              </w:rPr>
            </w:pPr>
            <w:hyperlink r:id="rId15">
              <w:r w:rsidR="00172F7F" w:rsidRPr="00584083">
                <w:rPr>
                  <w:rFonts w:ascii="Times New Roman" w:hAnsi="Times New Roman" w:cs="Times New Roman"/>
                  <w:color w:val="0462C1"/>
                  <w:sz w:val="24"/>
                  <w:szCs w:val="24"/>
                  <w:u w:val="single"/>
                </w:rPr>
                <w:t>zene.savet@azc.org.rs</w:t>
              </w:r>
            </w:hyperlink>
            <w:r w:rsidR="00172F7F" w:rsidRPr="00584083">
              <w:rPr>
                <w:rFonts w:ascii="Times New Roman" w:hAnsi="Times New Roman" w:cs="Times New Roman"/>
                <w:color w:val="0462C1"/>
                <w:sz w:val="24"/>
                <w:szCs w:val="24"/>
              </w:rPr>
              <w:t xml:space="preserve"> </w:t>
            </w:r>
          </w:p>
          <w:p w:rsidR="00172F7F" w:rsidRPr="00584083" w:rsidRDefault="00285C5F" w:rsidP="00934BB2">
            <w:pPr>
              <w:widowControl w:val="0"/>
              <w:spacing w:after="0" w:line="240" w:lineRule="auto"/>
              <w:ind w:left="839" w:right="835" w:hanging="593"/>
              <w:rPr>
                <w:rFonts w:ascii="Times New Roman" w:hAnsi="Times New Roman" w:cs="Times New Roman"/>
                <w:sz w:val="24"/>
                <w:szCs w:val="24"/>
              </w:rPr>
            </w:pPr>
            <w:hyperlink r:id="rId16">
              <w:r w:rsidR="00172F7F" w:rsidRPr="00584083">
                <w:rPr>
                  <w:rFonts w:ascii="Times New Roman" w:hAnsi="Times New Roman" w:cs="Times New Roman"/>
                  <w:color w:val="0563C1"/>
                  <w:sz w:val="24"/>
                  <w:szCs w:val="24"/>
                </w:rPr>
                <w:t>pravnapomoc@azc.org.rs</w:t>
              </w:r>
            </w:hyperlink>
          </w:p>
        </w:tc>
      </w:tr>
      <w:tr w:rsidR="00172F7F" w:rsidRPr="00584083" w:rsidTr="00934BB2">
        <w:trPr>
          <w:trHeight w:val="602"/>
        </w:trPr>
        <w:tc>
          <w:tcPr>
            <w:tcW w:w="852" w:type="dxa"/>
          </w:tcPr>
          <w:p w:rsidR="00172F7F" w:rsidRPr="00584083" w:rsidRDefault="00172F7F" w:rsidP="00934BB2">
            <w:pPr>
              <w:widowControl w:val="0"/>
              <w:spacing w:after="0" w:line="240" w:lineRule="auto"/>
              <w:rPr>
                <w:rFonts w:ascii="Times New Roman" w:hAnsi="Times New Roman" w:cs="Times New Roman"/>
                <w:b/>
                <w:sz w:val="24"/>
                <w:szCs w:val="24"/>
              </w:rPr>
            </w:pPr>
          </w:p>
          <w:p w:rsidR="00172F7F" w:rsidRPr="00584083" w:rsidRDefault="00172F7F" w:rsidP="00934BB2">
            <w:pPr>
              <w:widowControl w:val="0"/>
              <w:spacing w:after="0" w:line="240" w:lineRule="auto"/>
              <w:ind w:left="231"/>
              <w:rPr>
                <w:rFonts w:ascii="Times New Roman" w:hAnsi="Times New Roman" w:cs="Times New Roman"/>
                <w:sz w:val="24"/>
                <w:szCs w:val="24"/>
              </w:rPr>
            </w:pPr>
            <w:r>
              <w:rPr>
                <w:rFonts w:ascii="Times New Roman" w:hAnsi="Times New Roman" w:cs="Times New Roman"/>
                <w:b/>
                <w:sz w:val="24"/>
                <w:szCs w:val="24"/>
                <w:lang w:val="sr-Cyrl-RS"/>
              </w:rPr>
              <w:t>8</w:t>
            </w:r>
            <w:r w:rsidRPr="00584083">
              <w:rPr>
                <w:rFonts w:ascii="Times New Roman" w:hAnsi="Times New Roman" w:cs="Times New Roman"/>
                <w:b/>
                <w:sz w:val="24"/>
                <w:szCs w:val="24"/>
              </w:rPr>
              <w:t>.</w:t>
            </w:r>
          </w:p>
        </w:tc>
        <w:tc>
          <w:tcPr>
            <w:tcW w:w="3178" w:type="dxa"/>
          </w:tcPr>
          <w:p w:rsidR="00172F7F" w:rsidRPr="00584083" w:rsidRDefault="00172F7F" w:rsidP="00934BB2">
            <w:pPr>
              <w:widowControl w:val="0"/>
              <w:spacing w:after="0" w:line="240" w:lineRule="auto"/>
              <w:rPr>
                <w:rFonts w:ascii="Times New Roman" w:hAnsi="Times New Roman" w:cs="Times New Roman"/>
                <w:sz w:val="24"/>
                <w:szCs w:val="24"/>
              </w:rPr>
            </w:pPr>
            <w:r w:rsidRPr="00584083">
              <w:rPr>
                <w:rFonts w:ascii="Times New Roman" w:hAnsi="Times New Roman" w:cs="Times New Roman"/>
                <w:sz w:val="24"/>
                <w:szCs w:val="24"/>
              </w:rPr>
              <w:t>Виктимолошко друштво Србије</w:t>
            </w:r>
          </w:p>
        </w:tc>
        <w:tc>
          <w:tcPr>
            <w:tcW w:w="1536" w:type="dxa"/>
          </w:tcPr>
          <w:p w:rsidR="00172F7F" w:rsidRPr="006E2ED6" w:rsidRDefault="00172F7F" w:rsidP="00934BB2">
            <w:pPr>
              <w:widowControl w:val="0"/>
              <w:spacing w:after="0" w:line="240" w:lineRule="auto"/>
              <w:rPr>
                <w:rFonts w:ascii="Times New Roman" w:hAnsi="Times New Roman" w:cs="Times New Roman"/>
                <w:sz w:val="24"/>
                <w:szCs w:val="24"/>
                <w:lang w:val="en-US"/>
              </w:rPr>
            </w:pPr>
            <w:r w:rsidRPr="00584083">
              <w:rPr>
                <w:rFonts w:ascii="Times New Roman" w:hAnsi="Times New Roman" w:cs="Times New Roman"/>
                <w:sz w:val="24"/>
                <w:szCs w:val="24"/>
              </w:rPr>
              <w:t>011</w:t>
            </w:r>
            <w:r>
              <w:rPr>
                <w:rFonts w:ascii="Times New Roman" w:hAnsi="Times New Roman" w:cs="Times New Roman"/>
                <w:sz w:val="24"/>
                <w:szCs w:val="24"/>
                <w:lang w:val="en-US"/>
              </w:rPr>
              <w:t xml:space="preserve"> </w:t>
            </w:r>
            <w:r w:rsidRPr="00584083">
              <w:rPr>
                <w:rFonts w:ascii="Times New Roman" w:hAnsi="Times New Roman" w:cs="Times New Roman"/>
                <w:sz w:val="24"/>
                <w:szCs w:val="24"/>
              </w:rPr>
              <w:t>/</w:t>
            </w:r>
            <w:r>
              <w:rPr>
                <w:rFonts w:ascii="Times New Roman" w:hAnsi="Times New Roman" w:cs="Times New Roman"/>
                <w:sz w:val="24"/>
                <w:szCs w:val="24"/>
                <w:lang w:val="en-US"/>
              </w:rPr>
              <w:t xml:space="preserve"> </w:t>
            </w:r>
            <w:r w:rsidRPr="00584083">
              <w:rPr>
                <w:rFonts w:ascii="Times New Roman" w:hAnsi="Times New Roman" w:cs="Times New Roman"/>
                <w:sz w:val="24"/>
                <w:szCs w:val="24"/>
              </w:rPr>
              <w:t>228-8040</w:t>
            </w:r>
          </w:p>
          <w:p w:rsidR="00172F7F" w:rsidRPr="00584083" w:rsidRDefault="00172F7F" w:rsidP="00934BB2">
            <w:pPr>
              <w:widowControl w:val="0"/>
              <w:spacing w:after="0" w:line="240" w:lineRule="auto"/>
              <w:rPr>
                <w:rFonts w:ascii="Times New Roman" w:hAnsi="Times New Roman" w:cs="Times New Roman"/>
                <w:sz w:val="24"/>
                <w:szCs w:val="24"/>
              </w:rPr>
            </w:pPr>
            <w:r w:rsidRPr="00584083">
              <w:rPr>
                <w:rFonts w:ascii="Times New Roman" w:hAnsi="Times New Roman" w:cs="Times New Roman"/>
                <w:sz w:val="24"/>
                <w:szCs w:val="24"/>
              </w:rPr>
              <w:t>063/356-613</w:t>
            </w:r>
          </w:p>
        </w:tc>
        <w:tc>
          <w:tcPr>
            <w:tcW w:w="4215" w:type="dxa"/>
          </w:tcPr>
          <w:p w:rsidR="00172F7F" w:rsidRPr="00584083" w:rsidRDefault="00172F7F" w:rsidP="00934BB2">
            <w:pPr>
              <w:widowControl w:val="0"/>
              <w:spacing w:after="0" w:line="240" w:lineRule="auto"/>
              <w:rPr>
                <w:rFonts w:ascii="Times New Roman" w:hAnsi="Times New Roman" w:cs="Times New Roman"/>
                <w:b/>
                <w:sz w:val="24"/>
                <w:szCs w:val="24"/>
              </w:rPr>
            </w:pPr>
          </w:p>
          <w:p w:rsidR="00172F7F" w:rsidRPr="00584083" w:rsidRDefault="00285C5F" w:rsidP="00934BB2">
            <w:pPr>
              <w:widowControl w:val="0"/>
              <w:spacing w:after="0" w:line="240" w:lineRule="auto"/>
              <w:ind w:left="1023" w:hanging="777"/>
              <w:rPr>
                <w:rFonts w:ascii="Times New Roman" w:hAnsi="Times New Roman" w:cs="Times New Roman"/>
                <w:sz w:val="24"/>
                <w:szCs w:val="24"/>
              </w:rPr>
            </w:pPr>
            <w:hyperlink r:id="rId17">
              <w:r w:rsidR="00172F7F" w:rsidRPr="00584083">
                <w:rPr>
                  <w:rFonts w:ascii="Times New Roman" w:hAnsi="Times New Roman" w:cs="Times New Roman"/>
                  <w:color w:val="0462C1"/>
                  <w:sz w:val="24"/>
                  <w:szCs w:val="24"/>
                  <w:u w:val="single"/>
                </w:rPr>
                <w:t>vdsrbija@gmail.com</w:t>
              </w:r>
            </w:hyperlink>
          </w:p>
        </w:tc>
      </w:tr>
    </w:tbl>
    <w:p w:rsidR="00172F7F" w:rsidRPr="00584083" w:rsidRDefault="00172F7F" w:rsidP="00172F7F">
      <w:pPr>
        <w:spacing w:after="0" w:line="240" w:lineRule="auto"/>
        <w:jc w:val="both"/>
        <w:rPr>
          <w:rFonts w:ascii="Times New Roman" w:hAnsi="Times New Roman" w:cs="Times New Roman"/>
          <w:sz w:val="24"/>
          <w:szCs w:val="24"/>
        </w:rPr>
      </w:pPr>
    </w:p>
    <w:p w:rsidR="00172F7F" w:rsidRPr="00584083" w:rsidRDefault="00172F7F" w:rsidP="00172F7F">
      <w:pPr>
        <w:spacing w:after="0" w:line="240" w:lineRule="auto"/>
        <w:jc w:val="both"/>
        <w:rPr>
          <w:rFonts w:ascii="Times New Roman" w:hAnsi="Times New Roman" w:cs="Times New Roman"/>
          <w:b/>
          <w:sz w:val="24"/>
          <w:szCs w:val="24"/>
        </w:rPr>
      </w:pPr>
      <w:r w:rsidRPr="00584083">
        <w:rPr>
          <w:rFonts w:ascii="Times New Roman" w:hAnsi="Times New Roman" w:cs="Times New Roman"/>
          <w:b/>
          <w:sz w:val="24"/>
          <w:szCs w:val="24"/>
        </w:rPr>
        <w:t>6. ПОЧЕТАК ПРИМЕНЕ ПЛАНА</w:t>
      </w:r>
    </w:p>
    <w:p w:rsidR="00172F7F" w:rsidRDefault="00172F7F" w:rsidP="00172F7F">
      <w:pPr>
        <w:spacing w:after="0" w:line="240" w:lineRule="auto"/>
        <w:jc w:val="both"/>
        <w:rPr>
          <w:rFonts w:ascii="Times New Roman" w:hAnsi="Times New Roman" w:cs="Times New Roman"/>
          <w:sz w:val="24"/>
          <w:szCs w:val="24"/>
        </w:rPr>
      </w:pPr>
      <w:r w:rsidRPr="00584083">
        <w:rPr>
          <w:rFonts w:ascii="Times New Roman" w:hAnsi="Times New Roman" w:cs="Times New Roman"/>
          <w:sz w:val="24"/>
          <w:szCs w:val="24"/>
        </w:rPr>
        <w:t>План почиње да се примењује почев од дана доношења.</w:t>
      </w:r>
    </w:p>
    <w:p w:rsidR="00172F7F" w:rsidRDefault="00172F7F" w:rsidP="00172F7F">
      <w:pPr>
        <w:spacing w:after="0" w:line="240" w:lineRule="auto"/>
        <w:jc w:val="both"/>
        <w:rPr>
          <w:rFonts w:ascii="Times New Roman" w:hAnsi="Times New Roman" w:cs="Times New Roman"/>
          <w:sz w:val="24"/>
          <w:szCs w:val="24"/>
          <w:lang w:val="sr-Cyrl-RS"/>
        </w:rPr>
      </w:pPr>
    </w:p>
    <w:p w:rsidR="00172F7F" w:rsidRDefault="00172F7F" w:rsidP="00172F7F">
      <w:pPr>
        <w:spacing w:after="0" w:line="240" w:lineRule="auto"/>
        <w:jc w:val="both"/>
        <w:rPr>
          <w:rFonts w:ascii="Times New Roman" w:hAnsi="Times New Roman" w:cs="Times New Roman"/>
          <w:sz w:val="24"/>
          <w:szCs w:val="24"/>
          <w:lang w:val="sr-Cyrl-RS"/>
        </w:rPr>
      </w:pPr>
    </w:p>
    <w:p w:rsidR="00172F7F" w:rsidRDefault="00172F7F" w:rsidP="00172F7F">
      <w:pPr>
        <w:spacing w:after="0" w:line="240" w:lineRule="auto"/>
        <w:jc w:val="both"/>
        <w:rPr>
          <w:rFonts w:ascii="Times New Roman" w:hAnsi="Times New Roman" w:cs="Times New Roman"/>
          <w:sz w:val="24"/>
          <w:szCs w:val="24"/>
          <w:lang w:val="sr-Cyrl-RS"/>
        </w:rPr>
      </w:pPr>
    </w:p>
    <w:p w:rsidR="00172F7F" w:rsidRPr="00BE319B" w:rsidRDefault="00172F7F" w:rsidP="00172F7F">
      <w:pPr>
        <w:spacing w:after="0" w:line="240" w:lineRule="auto"/>
        <w:jc w:val="both"/>
        <w:rPr>
          <w:rFonts w:ascii="Times New Roman" w:hAnsi="Times New Roman" w:cs="Times New Roman"/>
          <w:sz w:val="24"/>
          <w:szCs w:val="24"/>
          <w:lang w:val="sr-Cyrl-RS"/>
        </w:rPr>
      </w:pPr>
    </w:p>
    <w:p w:rsidR="00172F7F" w:rsidRDefault="00172F7F" w:rsidP="00172F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172F7F" w:rsidRPr="0029019A" w:rsidRDefault="00172F7F" w:rsidP="00172F7F">
      <w:pPr>
        <w:spacing w:after="0" w:line="240" w:lineRule="auto"/>
        <w:jc w:val="both"/>
        <w:rPr>
          <w:rFonts w:ascii="Times New Roman" w:hAnsi="Times New Roman" w:cs="Times New Roman"/>
          <w:b/>
          <w:sz w:val="24"/>
          <w:szCs w:val="24"/>
          <w:lang w:val="sr-Cyrl-RS"/>
        </w:rPr>
      </w:pPr>
      <w:r>
        <w:rPr>
          <w:rFonts w:ascii="Times New Roman" w:hAnsi="Times New Roman" w:cs="Times New Roman"/>
          <w:sz w:val="24"/>
          <w:szCs w:val="24"/>
        </w:rPr>
        <w:t xml:space="preserve">                                                                                              </w:t>
      </w:r>
      <w:r>
        <w:rPr>
          <w:rFonts w:ascii="Times New Roman" w:hAnsi="Times New Roman" w:cs="Times New Roman"/>
          <w:sz w:val="24"/>
          <w:szCs w:val="24"/>
          <w:lang w:val="sr-Cyrl-RS"/>
        </w:rPr>
        <w:t xml:space="preserve">              </w:t>
      </w:r>
      <w:r>
        <w:rPr>
          <w:rFonts w:ascii="Times New Roman" w:hAnsi="Times New Roman" w:cs="Times New Roman"/>
          <w:b/>
          <w:sz w:val="24"/>
          <w:szCs w:val="24"/>
          <w:lang w:val="sr-Cyrl-RS"/>
        </w:rPr>
        <w:t>Директорица</w:t>
      </w:r>
    </w:p>
    <w:p w:rsidR="00172F7F" w:rsidRPr="00520230" w:rsidRDefault="00172F7F" w:rsidP="00172F7F">
      <w:pPr>
        <w:spacing w:after="0" w:line="240" w:lineRule="auto"/>
        <w:jc w:val="both"/>
        <w:rPr>
          <w:rFonts w:ascii="Times New Roman" w:hAnsi="Times New Roman" w:cs="Times New Roman"/>
          <w:b/>
          <w:sz w:val="24"/>
          <w:szCs w:val="24"/>
        </w:rPr>
      </w:pPr>
    </w:p>
    <w:p w:rsidR="00172F7F" w:rsidRDefault="00172F7F" w:rsidP="00172F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w:t>
      </w:r>
    </w:p>
    <w:p w:rsidR="00172F7F" w:rsidRPr="00BE319B" w:rsidRDefault="00172F7F" w:rsidP="00172F7F">
      <w:pPr>
        <w:spacing w:after="0" w:line="240" w:lineRule="auto"/>
        <w:jc w:val="both"/>
        <w:rPr>
          <w:rFonts w:ascii="Times New Roman" w:hAnsi="Times New Roman" w:cs="Times New Roman"/>
          <w:i/>
          <w:lang w:val="sr-Cyrl-RS"/>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sr-Cyrl-RS"/>
        </w:rPr>
        <w:t xml:space="preserve">                                                                    </w:t>
      </w:r>
      <w:r>
        <w:rPr>
          <w:rFonts w:ascii="Times New Roman" w:hAnsi="Times New Roman" w:cs="Times New Roman"/>
          <w:i/>
          <w:lang w:val="sr-Cyrl-RS"/>
        </w:rPr>
        <w:t>(</w:t>
      </w:r>
      <w:r w:rsidRPr="00BE319B">
        <w:rPr>
          <w:rFonts w:ascii="Times New Roman" w:hAnsi="Times New Roman" w:cs="Times New Roman"/>
          <w:i/>
        </w:rPr>
        <w:t xml:space="preserve"> </w:t>
      </w:r>
      <w:r>
        <w:rPr>
          <w:rFonts w:ascii="Times New Roman" w:hAnsi="Times New Roman" w:cs="Times New Roman"/>
          <w:lang w:val="sr-Cyrl-RS"/>
        </w:rPr>
        <w:t>Бранислава Илијин</w:t>
      </w:r>
      <w:r>
        <w:rPr>
          <w:rFonts w:ascii="Times New Roman" w:hAnsi="Times New Roman" w:cs="Times New Roman"/>
          <w:i/>
          <w:lang w:val="sr-Cyrl-RS"/>
        </w:rPr>
        <w:t>)</w:t>
      </w:r>
    </w:p>
    <w:p w:rsidR="00172F7F" w:rsidRDefault="00172F7F" w:rsidP="00172F7F">
      <w:pPr>
        <w:spacing w:after="0"/>
      </w:pPr>
    </w:p>
    <w:p w:rsidR="00172F7F" w:rsidRDefault="00172F7F" w:rsidP="00172F7F">
      <w:pPr>
        <w:spacing w:after="0"/>
        <w:rPr>
          <w:lang w:val="sr-Cyrl-RS"/>
        </w:rPr>
      </w:pPr>
    </w:p>
    <w:p w:rsidR="00172F7F" w:rsidRDefault="00172F7F" w:rsidP="00172F7F">
      <w:pPr>
        <w:spacing w:after="0"/>
        <w:rPr>
          <w:lang w:val="sr-Cyrl-RS"/>
        </w:rPr>
      </w:pPr>
    </w:p>
    <w:p w:rsidR="00172F7F" w:rsidRPr="00307CC1" w:rsidRDefault="00172F7F" w:rsidP="00172F7F">
      <w:pPr>
        <w:spacing w:after="0"/>
        <w:rPr>
          <w:lang w:val="sr-Cyrl-RS"/>
        </w:rPr>
      </w:pPr>
      <w:r>
        <w:rPr>
          <w:lang w:val="sr-Cyrl-RS"/>
        </w:rPr>
        <w:t>У Сенти, дана 31.12.2025. године</w:t>
      </w:r>
    </w:p>
    <w:p w:rsidR="00172F7F" w:rsidRPr="00184404" w:rsidRDefault="00172F7F" w:rsidP="00172F7F">
      <w:pPr>
        <w:spacing w:after="0"/>
        <w:jc w:val="center"/>
        <w:rPr>
          <w:lang w:val="sr-Cyrl-RS"/>
        </w:rPr>
      </w:pPr>
    </w:p>
    <w:p w:rsidR="00172F7F" w:rsidRPr="00184404" w:rsidRDefault="00172F7F" w:rsidP="00172F7F">
      <w:pPr>
        <w:spacing w:after="0"/>
        <w:jc w:val="center"/>
        <w:rPr>
          <w:lang w:val="sr-Cyrl-RS"/>
        </w:rPr>
      </w:pPr>
    </w:p>
    <w:p w:rsidR="00172F7F" w:rsidRDefault="00172F7F" w:rsidP="00172F7F"/>
    <w:p w:rsidR="00EF0FB0" w:rsidRDefault="00EF0FB0"/>
    <w:sectPr w:rsidR="00EF0FB0" w:rsidSect="00183B04">
      <w:pgSz w:w="11906" w:h="16838"/>
      <w:pgMar w:top="1276" w:right="991"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Times New Roman"/>
    <w:charset w:val="00"/>
    <w:family w:val="auto"/>
    <w:pitch w:val="default"/>
  </w:font>
  <w:font w:name="Arimo">
    <w:altName w:val="Times New Roman"/>
    <w:charset w:val="00"/>
    <w:family w:val="auto"/>
    <w:pitch w:val="default"/>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228EC"/>
    <w:multiLevelType w:val="multilevel"/>
    <w:tmpl w:val="27B23982"/>
    <w:lvl w:ilvl="0">
      <w:start w:val="3"/>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DA76986"/>
    <w:multiLevelType w:val="multilevel"/>
    <w:tmpl w:val="34AC2A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247432C0"/>
    <w:multiLevelType w:val="multilevel"/>
    <w:tmpl w:val="375ADA1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nsid w:val="2A330F1F"/>
    <w:multiLevelType w:val="multilevel"/>
    <w:tmpl w:val="84A65058"/>
    <w:lvl w:ilvl="0">
      <w:start w:val="1"/>
      <w:numFmt w:val="bullet"/>
      <w:lvlText w:val="➢"/>
      <w:lvlJc w:val="left"/>
      <w:pPr>
        <w:ind w:left="459" w:hanging="288"/>
      </w:pPr>
      <w:rPr>
        <w:rFonts w:ascii="Arimo" w:eastAsia="Arimo" w:hAnsi="Arimo" w:cs="Arimo"/>
        <w:color w:val="4471C4"/>
        <w:sz w:val="24"/>
        <w:szCs w:val="24"/>
      </w:rPr>
    </w:lvl>
    <w:lvl w:ilvl="1">
      <w:start w:val="2"/>
      <w:numFmt w:val="decimal"/>
      <w:lvlText w:val="%2)"/>
      <w:lvlJc w:val="left"/>
      <w:pPr>
        <w:ind w:left="462" w:hanging="263"/>
      </w:pPr>
      <w:rPr>
        <w:rFonts w:ascii="Times New Roman" w:eastAsia="Times New Roman" w:hAnsi="Times New Roman" w:cs="Times New Roman"/>
        <w:sz w:val="24"/>
        <w:szCs w:val="24"/>
      </w:rPr>
    </w:lvl>
    <w:lvl w:ilvl="2">
      <w:start w:val="1"/>
      <w:numFmt w:val="decimal"/>
      <w:lvlText w:val="%3."/>
      <w:lvlJc w:val="left"/>
      <w:pPr>
        <w:ind w:left="938" w:hanging="360"/>
      </w:pPr>
      <w:rPr>
        <w:rFonts w:ascii="Times New Roman" w:eastAsia="Times New Roman" w:hAnsi="Times New Roman" w:cs="Times New Roman"/>
        <w:b/>
        <w:sz w:val="32"/>
        <w:szCs w:val="32"/>
      </w:rPr>
    </w:lvl>
    <w:lvl w:ilvl="3">
      <w:start w:val="1"/>
      <w:numFmt w:val="decimal"/>
      <w:lvlText w:val="%3.%4"/>
      <w:lvlJc w:val="left"/>
      <w:pPr>
        <w:ind w:left="1010" w:hanging="352"/>
      </w:pPr>
      <w:rPr>
        <w:rFonts w:ascii="Times New Roman" w:eastAsia="Times New Roman" w:hAnsi="Times New Roman" w:cs="Times New Roman"/>
        <w:b/>
        <w:sz w:val="28"/>
        <w:szCs w:val="28"/>
      </w:rPr>
    </w:lvl>
    <w:lvl w:ilvl="4">
      <w:start w:val="1"/>
      <w:numFmt w:val="decimal"/>
      <w:lvlText w:val="%3.%4.%5."/>
      <w:lvlJc w:val="left"/>
      <w:pPr>
        <w:ind w:left="1440" w:hanging="720"/>
      </w:pPr>
      <w:rPr>
        <w:rFonts w:ascii="Times New Roman" w:eastAsia="Times New Roman" w:hAnsi="Times New Roman" w:cs="Times New Roman"/>
        <w:b/>
        <w:sz w:val="24"/>
        <w:szCs w:val="24"/>
      </w:rPr>
    </w:lvl>
    <w:lvl w:ilvl="5">
      <w:start w:val="1"/>
      <w:numFmt w:val="bullet"/>
      <w:lvlText w:val="•"/>
      <w:lvlJc w:val="left"/>
      <w:pPr>
        <w:ind w:left="1400" w:hanging="720"/>
      </w:pPr>
    </w:lvl>
    <w:lvl w:ilvl="6">
      <w:start w:val="1"/>
      <w:numFmt w:val="bullet"/>
      <w:lvlText w:val="•"/>
      <w:lvlJc w:val="left"/>
      <w:pPr>
        <w:ind w:left="1440" w:hanging="720"/>
      </w:pPr>
    </w:lvl>
    <w:lvl w:ilvl="7">
      <w:start w:val="1"/>
      <w:numFmt w:val="bullet"/>
      <w:lvlText w:val="•"/>
      <w:lvlJc w:val="left"/>
      <w:pPr>
        <w:ind w:left="3436" w:hanging="720"/>
      </w:pPr>
    </w:lvl>
    <w:lvl w:ilvl="8">
      <w:start w:val="1"/>
      <w:numFmt w:val="bullet"/>
      <w:lvlText w:val="•"/>
      <w:lvlJc w:val="left"/>
      <w:pPr>
        <w:ind w:left="5433" w:hanging="720"/>
      </w:pPr>
    </w:lvl>
  </w:abstractNum>
  <w:abstractNum w:abstractNumId="4">
    <w:nsid w:val="2D2C36B1"/>
    <w:multiLevelType w:val="multilevel"/>
    <w:tmpl w:val="BAF250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45D06BD"/>
    <w:multiLevelType w:val="multilevel"/>
    <w:tmpl w:val="5E9AD8D8"/>
    <w:lvl w:ilvl="0">
      <w:start w:val="1"/>
      <w:numFmt w:val="decimal"/>
      <w:lvlText w:val="%1."/>
      <w:lvlJc w:val="left"/>
      <w:pPr>
        <w:ind w:left="720" w:hanging="360"/>
      </w:pPr>
    </w:lvl>
    <w:lvl w:ilvl="1">
      <w:start w:val="2"/>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nsid w:val="42613E25"/>
    <w:multiLevelType w:val="multilevel"/>
    <w:tmpl w:val="9692F3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54865E27"/>
    <w:multiLevelType w:val="multilevel"/>
    <w:tmpl w:val="7C10FFEE"/>
    <w:lvl w:ilvl="0">
      <w:numFmt w:val="bullet"/>
      <w:lvlText w:val="-"/>
      <w:lvlJc w:val="left"/>
      <w:pPr>
        <w:ind w:left="870" w:hanging="51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5"/>
  </w:num>
  <w:num w:numId="3">
    <w:abstractNumId w:val="4"/>
  </w:num>
  <w:num w:numId="4">
    <w:abstractNumId w:val="0"/>
  </w:num>
  <w:num w:numId="5">
    <w:abstractNumId w:val="6"/>
  </w:num>
  <w:num w:numId="6">
    <w:abstractNumId w:val="3"/>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F7F"/>
    <w:rsid w:val="00172F7F"/>
    <w:rsid w:val="00285C5F"/>
    <w:rsid w:val="009F0918"/>
    <w:rsid w:val="00EF0FB0"/>
    <w:rsid w:val="00FC7083"/>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2F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2F7F"/>
    <w:pPr>
      <w:ind w:left="720"/>
      <w:contextualSpacing/>
    </w:pPr>
  </w:style>
  <w:style w:type="character" w:styleId="Hyperlink">
    <w:name w:val="Hyperlink"/>
    <w:basedOn w:val="DefaultParagraphFont"/>
    <w:uiPriority w:val="99"/>
    <w:unhideWhenUsed/>
    <w:rsid w:val="00172F7F"/>
    <w:rPr>
      <w:color w:val="0000FF" w:themeColor="hyperlink"/>
      <w:u w:val="single"/>
    </w:rPr>
  </w:style>
  <w:style w:type="paragraph" w:styleId="BalloonText">
    <w:name w:val="Balloon Text"/>
    <w:basedOn w:val="Normal"/>
    <w:link w:val="BalloonTextChar"/>
    <w:uiPriority w:val="99"/>
    <w:semiHidden/>
    <w:unhideWhenUsed/>
    <w:rsid w:val="00172F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2F7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2F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2F7F"/>
    <w:pPr>
      <w:ind w:left="720"/>
      <w:contextualSpacing/>
    </w:pPr>
  </w:style>
  <w:style w:type="character" w:styleId="Hyperlink">
    <w:name w:val="Hyperlink"/>
    <w:basedOn w:val="DefaultParagraphFont"/>
    <w:uiPriority w:val="99"/>
    <w:unhideWhenUsed/>
    <w:rsid w:val="00172F7F"/>
    <w:rPr>
      <w:color w:val="0000FF" w:themeColor="hyperlink"/>
      <w:u w:val="single"/>
    </w:rPr>
  </w:style>
  <w:style w:type="paragraph" w:styleId="BalloonText">
    <w:name w:val="Balloon Text"/>
    <w:basedOn w:val="Normal"/>
    <w:link w:val="BalloonTextChar"/>
    <w:uiPriority w:val="99"/>
    <w:semiHidden/>
    <w:unhideWhenUsed/>
    <w:rsid w:val="00172F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2F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dna.ravnopravnost@gov.rs" TargetMode="External"/><Relationship Id="rId13" Type="http://schemas.openxmlformats.org/officeDocument/2006/relationships/hyperlink" Target="mailto:office@civilnodrustvo.gov.rs"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hyperlink" Target="mailto:kabinet@zastitnik.rs" TargetMode="External"/><Relationship Id="rId17" Type="http://schemas.openxmlformats.org/officeDocument/2006/relationships/hyperlink" Target="mailto:vdsrbija@gmail.com" TargetMode="External"/><Relationship Id="rId2" Type="http://schemas.openxmlformats.org/officeDocument/2006/relationships/styles" Target="styles.xml"/><Relationship Id="rId16" Type="http://schemas.openxmlformats.org/officeDocument/2006/relationships/hyperlink" Target="mailto:pravnapomoc@azc.org.rs"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mailto:zastitnik@zastitnik.rs" TargetMode="External"/><Relationship Id="rId5" Type="http://schemas.openxmlformats.org/officeDocument/2006/relationships/webSettings" Target="webSettings.xml"/><Relationship Id="rId15" Type="http://schemas.openxmlformats.org/officeDocument/2006/relationships/hyperlink" Target="mailto:zene.savet@azc.org.rs" TargetMode="External"/><Relationship Id="rId10" Type="http://schemas.openxmlformats.org/officeDocument/2006/relationships/hyperlink" Target="mailto:antidiskriminacija.rodna@minljmpdd.gov.r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kabinet@mre.gov.rs" TargetMode="External"/><Relationship Id="rId14" Type="http://schemas.openxmlformats.org/officeDocument/2006/relationships/hyperlink" Target="mailto:katarina.loncarevic@fpn.bg.ac.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13</Pages>
  <Words>4681</Words>
  <Characters>26688</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 Novembar 11</dc:creator>
  <cp:lastModifiedBy>Acer Novembar 11</cp:lastModifiedBy>
  <cp:revision>4</cp:revision>
  <dcterms:created xsi:type="dcterms:W3CDTF">2025-12-23T11:17:00Z</dcterms:created>
  <dcterms:modified xsi:type="dcterms:W3CDTF">2026-01-12T09:50:00Z</dcterms:modified>
</cp:coreProperties>
</file>